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360" w:lineRule="auto"/>
        <w:jc w:val="center"/>
        <w:rPr>
          <w:rFonts w:ascii="Arial" w:cs="Arial" w:eastAsia="Arial" w:hAnsi="Arial"/>
          <w:b w:val="1"/>
          <w:sz w:val="28"/>
          <w:szCs w:val="28"/>
        </w:rPr>
      </w:pPr>
      <w:bookmarkStart w:colFirst="0" w:colLast="0" w:name="_heading=h.gjdgxs" w:id="0"/>
      <w:bookmarkEnd w:id="0"/>
      <w:r w:rsidDel="00000000" w:rsidR="00000000" w:rsidRPr="00000000">
        <w:rPr>
          <w:rFonts w:ascii="Arial" w:cs="Arial" w:eastAsia="Arial" w:hAnsi="Arial"/>
          <w:b w:val="1"/>
          <w:sz w:val="28"/>
          <w:szCs w:val="28"/>
        </w:rPr>
        <w:drawing>
          <wp:inline distB="0" distT="0" distL="0" distR="0">
            <wp:extent cx="2146276" cy="1526605"/>
            <wp:effectExtent b="0" l="0" r="0" t="0"/>
            <wp:docPr descr="Macintosh HD:Users:carlrichardson:Desktop:Early Explorers Logo.pdf" id="2" name="image1.png"/>
            <a:graphic>
              <a:graphicData uri="http://schemas.openxmlformats.org/drawingml/2006/picture">
                <pic:pic>
                  <pic:nvPicPr>
                    <pic:cNvPr descr="Macintosh HD:Users:carlrichardson:Desktop:Early Explorers Logo.pdf" id="0" name="image1.png"/>
                    <pic:cNvPicPr preferRelativeResize="0"/>
                  </pic:nvPicPr>
                  <pic:blipFill>
                    <a:blip r:embed="rId7"/>
                    <a:srcRect b="0" l="0" r="0" t="0"/>
                    <a:stretch>
                      <a:fillRect/>
                    </a:stretch>
                  </pic:blipFill>
                  <pic:spPr>
                    <a:xfrm>
                      <a:off x="0" y="0"/>
                      <a:ext cx="2146276" cy="15266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rFonts w:ascii="Arial" w:cs="Arial" w:eastAsia="Arial" w:hAnsi="Arial"/>
        </w:rPr>
      </w:pPr>
      <w:r w:rsidDel="00000000" w:rsidR="00000000" w:rsidRPr="00000000">
        <w:rPr>
          <w:rFonts w:ascii="Arial" w:cs="Arial" w:eastAsia="Arial" w:hAnsi="Arial"/>
          <w:b w:val="1"/>
          <w:sz w:val="28"/>
          <w:szCs w:val="28"/>
          <w:rtl w:val="0"/>
        </w:rPr>
        <w:t xml:space="preserve">2.3 Threats and abuse towards staff and volunteers</w:t>
      </w:r>
      <w:r w:rsidDel="00000000" w:rsidR="00000000" w:rsidRPr="00000000">
        <w:rPr>
          <w:rFonts w:ascii="Arial" w:cs="Arial" w:eastAsia="Arial" w:hAnsi="Arial"/>
          <w:sz w:val="28"/>
          <w:szCs w:val="28"/>
          <w:rtl w:val="0"/>
        </w:rPr>
        <w:t xml:space="preserve"> </w:t>
      </w:r>
      <w:r w:rsidDel="00000000" w:rsidR="00000000" w:rsidRPr="00000000">
        <w:rPr>
          <w:rtl w:val="0"/>
        </w:rPr>
      </w:r>
    </w:p>
    <w:p w:rsidR="00000000" w:rsidDel="00000000" w:rsidP="00000000" w:rsidRDefault="00000000" w:rsidRPr="00000000" w14:paraId="00000003">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setting is responsible for protecting the health and safety of all staff and volunteers in its services and has a duty of care in relation to their physical and emotional well-being. We believe that violence, threatening behaviour and abuse against staff are unacceptable and will not be tolerated. Where such behaviour occurs, we will take all reasonable and appropriate action in support of our staff and volunteers.</w:t>
      </w:r>
    </w:p>
    <w:p w:rsidR="00000000" w:rsidDel="00000000" w:rsidP="00000000" w:rsidRDefault="00000000" w:rsidRPr="00000000" w14:paraId="00000004">
      <w:pPr>
        <w:numPr>
          <w:ilvl w:val="0"/>
          <w:numId w:val="8"/>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Staff and volunteers have a right to expect that their workplace is a safe environment, and that prompt and appropriate action will be taken on their behalf if they are subjected to abuse, threats, violence or harassment by parents, service users and other adults as they carry out their duties.</w:t>
      </w:r>
    </w:p>
    <w:p w:rsidR="00000000" w:rsidDel="00000000" w:rsidP="00000000" w:rsidRDefault="00000000" w:rsidRPr="00000000" w14:paraId="00000005">
      <w:pPr>
        <w:numPr>
          <w:ilvl w:val="0"/>
          <w:numId w:val="8"/>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most common example of unreasonable behaviour is abusive or intimidating and aggressive language. If this occurs, the ultimate sanction, where informal action is not considered to be appropriate or has proved to be ineffective, is the withdrawal of permission to be on the premises.</w:t>
      </w:r>
    </w:p>
    <w:p w:rsidR="00000000" w:rsidDel="00000000" w:rsidP="00000000" w:rsidRDefault="00000000" w:rsidRPr="00000000" w14:paraId="00000006">
      <w:pPr>
        <w:numPr>
          <w:ilvl w:val="0"/>
          <w:numId w:val="8"/>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Where a person recklessly or intentionally applies unlawful force on another or puts another in fear of an immediate attack, it is an offence in law which constitutes an assault. We would normally expect the police to be contacted immediately.</w:t>
      </w:r>
    </w:p>
    <w:p w:rsidR="00000000" w:rsidDel="00000000" w:rsidP="00000000" w:rsidRDefault="00000000" w:rsidRPr="00000000" w14:paraId="00000007">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There are three categories of assault, based on the severity of the injury to the victim.</w:t>
      </w:r>
    </w:p>
    <w:p w:rsidR="00000000" w:rsidDel="00000000" w:rsidP="00000000" w:rsidRDefault="00000000" w:rsidRPr="00000000" w14:paraId="00000008">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Common Assault - involving the threat of immediate violence or causing minor injury (such as a graze, reddening of the skin or minor bruise).</w:t>
      </w:r>
    </w:p>
    <w:p w:rsidR="00000000" w:rsidDel="00000000" w:rsidP="00000000" w:rsidRDefault="00000000" w:rsidRPr="00000000" w14:paraId="00000009">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Actual Bodily Harm - causing an injury which interferes with the health or comfort of the victim (such as multiple bruising, broken tooth or temporary sensory loss).</w:t>
      </w:r>
    </w:p>
    <w:p w:rsidR="00000000" w:rsidDel="00000000" w:rsidP="00000000" w:rsidRDefault="00000000" w:rsidRPr="00000000" w14:paraId="0000000A">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Grievous Bodily Harm - causing serious injury (such as a broken bone or an injury requiring lengthy treatment).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also an aggravated form of assault based upon the victim’s race, religion, disability or sexual orientation and other protected characteristics as defined in the Equality Act 2010 which carries higher maximum penalties.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important to note that no physical attack or injury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needs to have occurred for a common assault to have taken place. It is sufficient for a person to have been threatened with immediate violence and put in fear of a physical attack for an offence to have been committed.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staff member or volunteer who feels under threat or has been threatened, assaulted, or intimidated in the course of their work must report this immediately to their manager who will follow the setting manager’s procedures and guidance for responding.</w:t>
      </w:r>
    </w:p>
    <w:p w:rsidR="00000000" w:rsidDel="00000000" w:rsidP="00000000" w:rsidRDefault="00000000" w:rsidRPr="00000000" w14:paraId="0000000E">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999 should always be used when the immediate attendance of a police officer is required. The police support the use of 999 in all cases where:</w:t>
      </w:r>
    </w:p>
    <w:p w:rsidR="00000000" w:rsidDel="00000000" w:rsidP="00000000" w:rsidRDefault="00000000" w:rsidRPr="00000000" w14:paraId="0000000F">
      <w:pPr>
        <w:numPr>
          <w:ilvl w:val="0"/>
          <w:numId w:val="2"/>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there is danger to life</w:t>
      </w:r>
    </w:p>
    <w:p w:rsidR="00000000" w:rsidDel="00000000" w:rsidP="00000000" w:rsidRDefault="00000000" w:rsidRPr="00000000" w14:paraId="00000010">
      <w:pPr>
        <w:numPr>
          <w:ilvl w:val="0"/>
          <w:numId w:val="2"/>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there is a likelihood of violence</w:t>
      </w:r>
    </w:p>
    <w:p w:rsidR="00000000" w:rsidDel="00000000" w:rsidP="00000000" w:rsidRDefault="00000000" w:rsidRPr="00000000" w14:paraId="00000011">
      <w:pPr>
        <w:numPr>
          <w:ilvl w:val="0"/>
          <w:numId w:val="2"/>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 assault is, or is believed to be, in progress</w:t>
      </w:r>
    </w:p>
    <w:p w:rsidR="00000000" w:rsidDel="00000000" w:rsidP="00000000" w:rsidRDefault="00000000" w:rsidRPr="00000000" w14:paraId="00000012">
      <w:pPr>
        <w:numPr>
          <w:ilvl w:val="0"/>
          <w:numId w:val="2"/>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offender is on the premises</w:t>
      </w:r>
    </w:p>
    <w:p w:rsidR="00000000" w:rsidDel="00000000" w:rsidP="00000000" w:rsidRDefault="00000000" w:rsidRPr="00000000" w14:paraId="00000013">
      <w:pPr>
        <w:numPr>
          <w:ilvl w:val="0"/>
          <w:numId w:val="2"/>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offence has just occurred, and an early arrest is likely</w:t>
      </w:r>
    </w:p>
    <w:p w:rsidR="00000000" w:rsidDel="00000000" w:rsidP="00000000" w:rsidRDefault="00000000" w:rsidRPr="00000000" w14:paraId="00000014">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it is not possible to speak when making a 999 call because it alerts an offender, cough quietly or make a noise on the line, then follow the prompts to dial 55 (mobiles only) for a silent call. Police may be able to trace the call and attend the premises.</w:t>
      </w:r>
    </w:p>
    <w:p w:rsidR="00000000" w:rsidDel="00000000" w:rsidP="00000000" w:rsidRDefault="00000000" w:rsidRPr="00000000" w14:paraId="00000015">
      <w:pPr>
        <w:spacing w:after="120" w:before="120" w:line="360" w:lineRule="auto"/>
        <w:ind w:left="567" w:hanging="567"/>
        <w:rPr>
          <w:rFonts w:ascii="Arial" w:cs="Arial" w:eastAsia="Arial" w:hAnsi="Arial"/>
          <w:b w:val="1"/>
        </w:rPr>
      </w:pPr>
      <w:r w:rsidDel="00000000" w:rsidR="00000000" w:rsidRPr="00000000">
        <w:rPr>
          <w:rFonts w:ascii="Arial" w:cs="Arial" w:eastAsia="Arial" w:hAnsi="Arial"/>
          <w:b w:val="1"/>
          <w:rtl w:val="0"/>
        </w:rPr>
        <w:t xml:space="preserve">Harassment and intimidation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may find themselves subject to a pattern of persistent unreasonable behaviour from individual parents, other staff members or service users. This behaviour may not be abusive or overtly aggressive but could be perceived as intimidating and oppressive. In these circumstances staff may face a barrage of constant demands or criticisms on an almost daily basis, in a variety of formats for instance, email or telephone. They may not be particularly taxing or serious when viewed in isolation but can have a cumulative effect over a period of undermining their confidence, well-being, and health. In extreme cases, the behaviour of the parent, staff member or other service user may constitute an offence under the Protection from Harassment Act 1997, whereby:</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36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person must not pursue a course of conduct: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36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which amounts to harassment of another, and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 which he knows or ought to know amounts to harassment of the other.</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so, the police have powers to act against the offender. Such situations are rare but, when they do arise, they can have a damaging effect on staff and be very difficult to resolve. If the actions of a parent, staff member or </w:t>
      </w:r>
      <w:r w:rsidDel="00000000" w:rsidR="00000000" w:rsidRPr="00000000">
        <w:rPr>
          <w:rFonts w:ascii="Arial" w:cs="Arial" w:eastAsia="Arial" w:hAnsi="Arial"/>
          <w:sz w:val="22"/>
          <w:szCs w:val="22"/>
          <w:rtl w:val="0"/>
        </w:rPr>
        <w:t xml:space="preserve">service user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appear to be heading in this direction, staff should speak to their manager who will take appropriate action to support. This may include the manager sending a letter to the aggressor, warning them that their behaviour is unacceptable and may result in further action being taken against them. All incidents must be recorded and reported to the setting’s manager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B">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Banning parents and other visitors from the premises</w:t>
      </w:r>
    </w:p>
    <w:p w:rsidR="00000000" w:rsidDel="00000000" w:rsidP="00000000" w:rsidRDefault="00000000" w:rsidRPr="00000000" w14:paraId="0000001C">
      <w:pPr>
        <w:numPr>
          <w:ilvl w:val="0"/>
          <w:numId w:val="4"/>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Parents and some other visitors normally have implied permission to be on the premises at certain times and for certain purposes, and they will not therefore be trespassers unless the implied permission is withdrawn.</w:t>
      </w:r>
    </w:p>
    <w:p w:rsidR="00000000" w:rsidDel="00000000" w:rsidP="00000000" w:rsidRDefault="00000000" w:rsidRPr="00000000" w14:paraId="0000001D">
      <w:pPr>
        <w:numPr>
          <w:ilvl w:val="0"/>
          <w:numId w:val="4"/>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a parent or other person continues to behave unreasonably on the premises a letter</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sz w:val="22"/>
          <w:szCs w:val="22"/>
          <w:rtl w:val="0"/>
        </w:rPr>
        <w:t xml:space="preserve">will be sent to them from the owners/directors/trustees, withdrawing the implied permission for them to be there. </w:t>
      </w:r>
    </w:p>
    <w:p w:rsidR="00000000" w:rsidDel="00000000" w:rsidP="00000000" w:rsidRDefault="00000000" w:rsidRPr="00000000" w14:paraId="0000001E">
      <w:pPr>
        <w:numPr>
          <w:ilvl w:val="0"/>
          <w:numId w:val="4"/>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Further breaches may lead to prosecution of the person concerned by the police and they are treated as a trespasser.</w:t>
      </w:r>
    </w:p>
    <w:p w:rsidR="00000000" w:rsidDel="00000000" w:rsidP="00000000" w:rsidRDefault="00000000" w:rsidRPr="00000000" w14:paraId="0000001F">
      <w:pPr>
        <w:numPr>
          <w:ilvl w:val="0"/>
          <w:numId w:val="4"/>
        </w:numPr>
        <w:spacing w:after="120" w:before="120" w:line="360" w:lineRule="auto"/>
        <w:ind w:left="36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Full records are kept of each incident, in the Reportable Incident Record, including details of any person(s) who witnessed the behaviour of the trespasser(s), since evidence will need to be provided to the Court.</w:t>
      </w:r>
      <w:r w:rsidDel="00000000" w:rsidR="00000000" w:rsidRPr="00000000">
        <w:rPr>
          <w:rtl w:val="0"/>
        </w:rPr>
      </w:r>
    </w:p>
    <w:p w:rsidR="00000000" w:rsidDel="00000000" w:rsidP="00000000" w:rsidRDefault="00000000" w:rsidRPr="00000000" w14:paraId="00000020">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Dealing with an incident</w:t>
      </w:r>
    </w:p>
    <w:p w:rsidR="00000000" w:rsidDel="00000000" w:rsidP="00000000" w:rsidRDefault="00000000" w:rsidRPr="00000000" w14:paraId="00000021">
      <w:pPr>
        <w:numPr>
          <w:ilvl w:val="0"/>
          <w:numId w:val="5"/>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would normally expect all cases of assault, and all but the most minor of other incidents, to be regarded as serious matters which should be reported to the setting manager and/or the police and followed up with due care and attention.</w:t>
      </w:r>
    </w:p>
    <w:p w:rsidR="00000000" w:rsidDel="00000000" w:rsidP="00000000" w:rsidRDefault="00000000" w:rsidRPr="00000000" w14:paraId="00000022">
      <w:pPr>
        <w:numPr>
          <w:ilvl w:val="0"/>
          <w:numId w:val="5"/>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record of the incident must be made whether the police are involved or not.</w:t>
      </w:r>
    </w:p>
    <w:p w:rsidR="00000000" w:rsidDel="00000000" w:rsidP="00000000" w:rsidRDefault="00000000" w:rsidRPr="00000000" w14:paraId="00000023">
      <w:pPr>
        <w:numPr>
          <w:ilvl w:val="0"/>
          <w:numId w:val="5"/>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Whilst acknowledging that service users i.e. parents and families, may themselves be under severe stress, it is never acceptable for them to behave aggressively towards staff and volunteers. Individual circumstances along with the nature of the threat are considered before further action is taken.</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parties involved should consider the needs, views, feelings and wishes of the victim at every stage. We will ensure sympathetic and practical help, support and counselling is available to the victim both at the time of the incident and subsequently.</w:t>
      </w:r>
    </w:p>
    <w:p w:rsidR="00000000" w:rsidDel="00000000" w:rsidP="00000000" w:rsidRDefault="00000000" w:rsidRPr="00000000" w14:paraId="00000025">
      <w:pPr>
        <w:numPr>
          <w:ilvl w:val="0"/>
          <w:numId w:val="6"/>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range of support can be obtained:</w:t>
      </w:r>
    </w:p>
    <w:p w:rsidR="00000000" w:rsidDel="00000000" w:rsidP="00000000" w:rsidRDefault="00000000" w:rsidRPr="00000000" w14:paraId="00000026">
      <w:pPr>
        <w:numPr>
          <w:ilvl w:val="0"/>
          <w:numId w:val="3"/>
        </w:numPr>
        <w:spacing w:after="120" w:before="120"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from the setting manager, owners/directors/trustees and/or a staff colleague</w:t>
      </w:r>
    </w:p>
    <w:p w:rsidR="00000000" w:rsidDel="00000000" w:rsidP="00000000" w:rsidRDefault="00000000" w:rsidRPr="00000000" w14:paraId="00000027">
      <w:pPr>
        <w:numPr>
          <w:ilvl w:val="0"/>
          <w:numId w:val="3"/>
        </w:numPr>
        <w:spacing w:after="120" w:before="120"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from Victim Support on giving evidence in court</w:t>
      </w:r>
    </w:p>
    <w:p w:rsidR="00000000" w:rsidDel="00000000" w:rsidP="00000000" w:rsidRDefault="00000000" w:rsidRPr="00000000" w14:paraId="00000028">
      <w:pPr>
        <w:numPr>
          <w:ilvl w:val="0"/>
          <w:numId w:val="7"/>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 non-urgent cases, where the incident is not thought to be an emergency, but police involvement is required, all staff and volunteers are aware of the non-emergency police contact number for the area.</w:t>
      </w:r>
    </w:p>
    <w:p w:rsidR="00000000" w:rsidDel="00000000" w:rsidP="00000000" w:rsidRDefault="00000000" w:rsidRPr="00000000" w14:paraId="00000029">
      <w:pPr>
        <w:numPr>
          <w:ilvl w:val="0"/>
          <w:numId w:val="7"/>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999 calls receive an immediate response. Unless agreed at the time, non-emergency calls are normally attended within 8 hours (24 hours at the latest).</w:t>
      </w:r>
    </w:p>
    <w:p w:rsidR="00000000" w:rsidDel="00000000" w:rsidP="00000000" w:rsidRDefault="00000000" w:rsidRPr="00000000" w14:paraId="0000002A">
      <w:pPr>
        <w:numPr>
          <w:ilvl w:val="0"/>
          <w:numId w:val="7"/>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When they attend the setting or service, the police will take written statements from the victim (including a ‘Victim Personal Statement’) and obtain evidence to investigate the offence in the most appropriate and effective manner.</w:t>
      </w:r>
    </w:p>
    <w:p w:rsidR="00000000" w:rsidDel="00000000" w:rsidP="00000000" w:rsidRDefault="00000000" w:rsidRPr="00000000" w14:paraId="0000002B">
      <w:pPr>
        <w:numPr>
          <w:ilvl w:val="0"/>
          <w:numId w:val="7"/>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police will also consider any views expressed by the setting manager and owner/directors/trustees as to the action they would like to see taken. The manager should speak to the victim and be aware of his or her views before confirming with the police how they wish them to proceed.</w:t>
      </w:r>
    </w:p>
    <w:p w:rsidR="00000000" w:rsidDel="00000000" w:rsidP="00000000" w:rsidRDefault="00000000" w:rsidRPr="00000000" w14:paraId="0000002C">
      <w:pPr>
        <w:numPr>
          <w:ilvl w:val="0"/>
          <w:numId w:val="7"/>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 some cases the victim may be asked by the police if he/she wishes to make a complaint or allegation against the alleged offender. It is important to ensure that the victim can discuss the matter with their line manager, a colleague or friend before deciding on their response. It is helpful for the victim to be assured that, if there is a need subsequently to give evidence in court, support can be provided if it is not already available from Victim Support.</w:t>
      </w:r>
    </w:p>
    <w:p w:rsidR="00000000" w:rsidDel="00000000" w:rsidP="00000000" w:rsidRDefault="00000000" w:rsidRPr="00000000" w14:paraId="0000002D">
      <w:pPr>
        <w:numPr>
          <w:ilvl w:val="0"/>
          <w:numId w:val="7"/>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decision regarding whether an individual is prosecuted is made by the police or Crown Prosecution Service (CPS) based on the evidence and with due regard to other factors.</w:t>
      </w:r>
    </w:p>
    <w:p w:rsidR="00000000" w:rsidDel="00000000" w:rsidP="00000000" w:rsidRDefault="00000000" w:rsidRPr="00000000" w14:paraId="0000002E">
      <w:pPr>
        <w:numPr>
          <w:ilvl w:val="0"/>
          <w:numId w:val="7"/>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After the incident has been dealt with, a risk assessment is done to identify preventative measures that can be put in place to minimise or prevent the incident occurring again.</w:t>
      </w:r>
    </w:p>
    <w:p w:rsidR="00000000" w:rsidDel="00000000" w:rsidP="00000000" w:rsidRDefault="00000000" w:rsidRPr="00000000" w14:paraId="0000002F">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Harassment or intimidation of staff by parents/visitors</w:t>
      </w:r>
    </w:p>
    <w:p w:rsidR="00000000" w:rsidDel="00000000" w:rsidP="00000000" w:rsidRDefault="00000000" w:rsidRPr="00000000" w14:paraId="0000003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setting manager should contact </w:t>
      </w:r>
      <w:r w:rsidDel="00000000" w:rsidR="00000000" w:rsidRPr="00000000">
        <w:rPr>
          <w:rFonts w:ascii="Arial" w:cs="Arial" w:eastAsia="Arial" w:hAnsi="Arial"/>
          <w:sz w:val="22"/>
          <w:szCs w:val="22"/>
          <w:rtl w:val="0"/>
        </w:rPr>
        <w:t xml:space="preserve">HR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advice and support.</w:t>
      </w:r>
    </w:p>
    <w:p w:rsidR="00000000" w:rsidDel="00000000" w:rsidP="00000000" w:rsidRDefault="00000000" w:rsidRPr="00000000" w14:paraId="0000003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parent’s behaviour merits it, the setting manager, with another member of staff present, should inform the parent clearly but sensitively that staff feel unduly harassed or intimidated and are considering making a complaint to the police if the behaviour does not desist or improve. The parent should be left in no doubt about the gravity of the situation and that this will be followed up with a letter drafted by the setting manager but sent to their line manager for approval before being issued.</w:t>
      </w:r>
    </w:p>
    <w:p w:rsidR="00000000" w:rsidDel="00000000" w:rsidP="00000000" w:rsidRDefault="00000000" w:rsidRPr="00000000" w14:paraId="00000032">
      <w:pPr>
        <w:numPr>
          <w:ilvl w:val="0"/>
          <w:numId w:val="9"/>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setting manager might wish to consider advising the parent to make a formal complaint. Information about how to complain is clearly displayed for parents and service users. </w:t>
      </w:r>
    </w:p>
    <w:p w:rsidR="00000000" w:rsidDel="00000000" w:rsidP="00000000" w:rsidRDefault="00000000" w:rsidRPr="00000000" w14:paraId="00000033">
      <w:pPr>
        <w:numPr>
          <w:ilvl w:val="0"/>
          <w:numId w:val="9"/>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the investigation concludes that the parent’s expectations and demands are unreasonable, and that they are having a detrimental effect on staff, the findings can strengthen the setting manager’s position in further discussions with the parent and subsequently, if necessary, with the police.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Complaints relating to potential breaches of the EYFS Safeguarding and Welfare requirements will be managed according to the Complaints procedure for parents and service users.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Harassment or intimidation of staff by other staff members</w:t>
      </w:r>
    </w:p>
    <w:p w:rsidR="00000000" w:rsidDel="00000000" w:rsidP="00000000" w:rsidRDefault="00000000" w:rsidRPr="00000000" w14:paraId="0000003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120" w:line="36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setting manager should contact HR for advice and support.</w:t>
      </w:r>
    </w:p>
    <w:p w:rsidR="00000000" w:rsidDel="00000000" w:rsidP="00000000" w:rsidRDefault="00000000" w:rsidRPr="00000000" w14:paraId="0000003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beforeAutospacing="0" w:line="36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setting manager should follow the advice given by HR</w:t>
      </w:r>
    </w:p>
    <w:p w:rsidR="00000000" w:rsidDel="00000000" w:rsidP="00000000" w:rsidRDefault="00000000" w:rsidRPr="00000000" w14:paraId="00000038">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Further guidance</w:t>
      </w:r>
    </w:p>
    <w:p w:rsidR="00000000" w:rsidDel="00000000" w:rsidP="00000000" w:rsidRDefault="00000000" w:rsidRPr="00000000" w14:paraId="00000039">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Complaint Investigation Record (Pre-school Learning Alliance 2015)</w:t>
      </w:r>
    </w:p>
    <w:p w:rsidR="00000000" w:rsidDel="00000000" w:rsidP="00000000" w:rsidRDefault="00000000" w:rsidRPr="00000000" w14:paraId="0000003A">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Report Incident Record (Pre-school Learning Alliance 2015)</w:t>
      </w:r>
    </w:p>
    <w:p w:rsidR="00000000" w:rsidDel="00000000" w:rsidP="00000000" w:rsidRDefault="00000000" w:rsidRPr="00000000" w14:paraId="0000003B">
      <w:pPr>
        <w:spacing w:after="120" w:before="120" w:line="360" w:lineRule="auto"/>
        <w:rPr/>
      </w:pPr>
      <w:r w:rsidDel="00000000" w:rsidR="00000000" w:rsidRPr="00000000">
        <w:rPr>
          <w:rtl w:val="0"/>
        </w:rPr>
      </w:r>
    </w:p>
    <w:sectPr>
      <w:pgSz w:h="16838" w:w="11906" w:orient="portrait"/>
      <w:pgMar w:bottom="720" w:top="720" w:left="720" w:right="720" w:header="708" w:footer="708"/>
      <w:pgNumType w:start="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360" w:hanging="360"/>
      </w:pPr>
      <w:rPr>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smallCaps w:val="0"/>
        <w:strike w:val="0"/>
        <w:sz w:val="22"/>
        <w:szCs w:val="22"/>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0"/>
    </w:rPr>
  </w:style>
  <w:style w:type="paragraph" w:styleId="Title">
    <w:name w:val="Title"/>
    <w:basedOn w:val="Normal"/>
    <w:next w:val="Normal"/>
    <w:pPr>
      <w:jc w:val="center"/>
    </w:pPr>
    <w:rPr>
      <w:rFonts w:ascii="Arial" w:cs="Arial" w:eastAsia="Arial" w:hAnsi="Arial"/>
      <w:b w:val="1"/>
      <w:sz w:val="22"/>
      <w:szCs w:val="22"/>
    </w:rPr>
  </w:style>
  <w:style w:type="paragraph" w:styleId="Normal" w:default="1">
    <w:name w:val="Normal"/>
    <w:qFormat w:val="1"/>
    <w:rsid w:val="00763A0D"/>
    <w:rPr>
      <w:rFonts w:ascii="Times New Roman" w:cs="Times New Roman" w:eastAsia="Times New Roman" w:hAnsi="Times New Roman"/>
      <w:sz w:val="24"/>
      <w:szCs w:val="24"/>
      <w:lang w:eastAsia="en-US"/>
    </w:rPr>
  </w:style>
  <w:style w:type="paragraph" w:styleId="Heading1">
    <w:name w:val="heading 1"/>
    <w:basedOn w:val="Normal"/>
    <w:next w:val="Normal"/>
    <w:link w:val="Heading1Char"/>
    <w:qFormat w:val="1"/>
    <w:rsid w:val="0063128A"/>
    <w:pPr>
      <w:keepNext w:val="1"/>
      <w:spacing w:after="60" w:before="240"/>
      <w:outlineLvl w:val="0"/>
    </w:pPr>
    <w:rPr>
      <w:rFonts w:ascii="Arial" w:hAnsi="Arial"/>
      <w:b w:val="1"/>
      <w:bCs w:val="1"/>
      <w:kern w:val="32"/>
      <w:sz w:val="32"/>
      <w:szCs w:val="32"/>
    </w:rPr>
  </w:style>
  <w:style w:type="paragraph" w:styleId="Heading2">
    <w:name w:val="heading 2"/>
    <w:basedOn w:val="Normal"/>
    <w:next w:val="Normal"/>
    <w:link w:val="Heading2Char"/>
    <w:uiPriority w:val="9"/>
    <w:qFormat w:val="1"/>
    <w:rsid w:val="0063128A"/>
    <w:pPr>
      <w:keepNext w:val="1"/>
      <w:keepLines w:val="1"/>
      <w:spacing w:before="200"/>
      <w:outlineLvl w:val="1"/>
    </w:pPr>
    <w:rPr>
      <w:rFonts w:ascii="Cambria" w:hAnsi="Cambria"/>
      <w:b w:val="1"/>
      <w:bCs w:val="1"/>
      <w:color w:val="4f81bd"/>
      <w:sz w:val="26"/>
      <w:szCs w:val="26"/>
    </w:rPr>
  </w:style>
  <w:style w:type="paragraph" w:styleId="Heading3">
    <w:name w:val="heading 3"/>
    <w:basedOn w:val="Normal"/>
    <w:next w:val="Normal"/>
    <w:link w:val="Heading3Char"/>
    <w:uiPriority w:val="9"/>
    <w:semiHidden w:val="1"/>
    <w:unhideWhenUsed w:val="1"/>
    <w:qFormat w:val="1"/>
    <w:rsid w:val="00324ADE"/>
    <w:pPr>
      <w:keepNext w:val="1"/>
      <w:keepLines w:val="1"/>
      <w:spacing w:before="200"/>
      <w:outlineLvl w:val="2"/>
    </w:pPr>
    <w:rPr>
      <w:rFonts w:ascii="Cambria" w:hAnsi="Cambria"/>
      <w:b w:val="1"/>
      <w:bCs w:val="1"/>
      <w:color w:val="4f81bd"/>
    </w:rPr>
  </w:style>
  <w:style w:type="paragraph" w:styleId="Heading4">
    <w:name w:val="heading 4"/>
    <w:basedOn w:val="Normal"/>
    <w:next w:val="Normal"/>
    <w:link w:val="Heading4Char"/>
    <w:uiPriority w:val="9"/>
    <w:semiHidden w:val="1"/>
    <w:unhideWhenUsed w:val="1"/>
    <w:qFormat w:val="1"/>
    <w:rsid w:val="00324ADE"/>
    <w:pPr>
      <w:keepNext w:val="1"/>
      <w:keepLines w:val="1"/>
      <w:spacing w:before="200"/>
      <w:outlineLvl w:val="3"/>
    </w:pPr>
    <w:rPr>
      <w:rFonts w:ascii="Cambria" w:hAnsi="Cambria"/>
      <w:b w:val="1"/>
      <w:bCs w:val="1"/>
      <w:i w:val="1"/>
      <w:iCs w:val="1"/>
      <w:color w:val="4f81bd"/>
    </w:rPr>
  </w:style>
  <w:style w:type="paragraph" w:styleId="Heading5">
    <w:name w:val="heading 5"/>
    <w:basedOn w:val="Normal"/>
    <w:next w:val="Normal"/>
    <w:link w:val="Heading5Char"/>
    <w:uiPriority w:val="9"/>
    <w:semiHidden w:val="1"/>
    <w:unhideWhenUsed w:val="1"/>
    <w:qFormat w:val="1"/>
    <w:rsid w:val="00324ADE"/>
    <w:pPr>
      <w:keepNext w:val="1"/>
      <w:keepLines w:val="1"/>
      <w:spacing w:before="200"/>
      <w:outlineLvl w:val="4"/>
    </w:pPr>
    <w:rPr>
      <w:rFonts w:ascii="Cambria" w:hAnsi="Cambria"/>
      <w:color w:val="243f60"/>
    </w:rPr>
  </w:style>
  <w:style w:type="paragraph" w:styleId="Heading6">
    <w:name w:val="heading 6"/>
    <w:basedOn w:val="Normal"/>
    <w:next w:val="Normal"/>
    <w:link w:val="Heading6Char"/>
    <w:uiPriority w:val="9"/>
    <w:unhideWhenUsed w:val="1"/>
    <w:qFormat w:val="1"/>
    <w:rsid w:val="00324ADE"/>
    <w:pPr>
      <w:keepNext w:val="1"/>
      <w:keepLines w:val="1"/>
      <w:spacing w:before="200"/>
      <w:outlineLvl w:val="5"/>
    </w:pPr>
    <w:rPr>
      <w:rFonts w:ascii="Cambria" w:hAnsi="Cambria"/>
      <w:i w:val="1"/>
      <w:iCs w:val="1"/>
      <w:color w:val="243f60"/>
    </w:rPr>
  </w:style>
  <w:style w:type="paragraph" w:styleId="Heading9">
    <w:name w:val="heading 9"/>
    <w:basedOn w:val="Normal"/>
    <w:next w:val="Normal"/>
    <w:link w:val="Heading9Char"/>
    <w:uiPriority w:val="9"/>
    <w:semiHidden w:val="1"/>
    <w:unhideWhenUsed w:val="1"/>
    <w:qFormat w:val="1"/>
    <w:rsid w:val="008261F0"/>
    <w:pPr>
      <w:spacing w:after="60" w:before="240"/>
      <w:outlineLvl w:val="8"/>
    </w:pPr>
    <w:rPr>
      <w:rFonts w:ascii="Cambria" w:hAnsi="Cambria"/>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763A0D"/>
    <w:pPr>
      <w:tabs>
        <w:tab w:val="center" w:pos="4513"/>
        <w:tab w:val="right" w:pos="9026"/>
      </w:tabs>
    </w:pPr>
    <w:rPr>
      <w:szCs w:val="20"/>
    </w:rPr>
  </w:style>
  <w:style w:type="character" w:styleId="FooterChar" w:customStyle="1">
    <w:name w:val="Footer Char"/>
    <w:link w:val="Footer"/>
    <w:uiPriority w:val="99"/>
    <w:rsid w:val="00763A0D"/>
    <w:rPr>
      <w:rFonts w:ascii="Times New Roman" w:cs="Times New Roman" w:eastAsia="Times New Roman" w:hAnsi="Times New Roman"/>
      <w:sz w:val="24"/>
    </w:rPr>
  </w:style>
  <w:style w:type="character" w:styleId="Hyperlink">
    <w:name w:val="Hyperlink"/>
    <w:semiHidden w:val="1"/>
    <w:rsid w:val="00763A0D"/>
    <w:rPr>
      <w:color w:val="0000ff"/>
      <w:u w:val="single"/>
    </w:rPr>
  </w:style>
  <w:style w:type="paragraph" w:styleId="Header">
    <w:name w:val="header"/>
    <w:basedOn w:val="Normal"/>
    <w:link w:val="HeaderChar"/>
    <w:uiPriority w:val="99"/>
    <w:unhideWhenUsed w:val="1"/>
    <w:rsid w:val="0069148B"/>
    <w:pPr>
      <w:tabs>
        <w:tab w:val="center" w:pos="4513"/>
        <w:tab w:val="right" w:pos="9026"/>
      </w:tabs>
    </w:pPr>
  </w:style>
  <w:style w:type="character" w:styleId="HeaderChar" w:customStyle="1">
    <w:name w:val="Header Char"/>
    <w:link w:val="Header"/>
    <w:uiPriority w:val="99"/>
    <w:rsid w:val="0069148B"/>
    <w:rPr>
      <w:rFonts w:ascii="Times New Roman" w:cs="Times New Roman" w:eastAsia="Times New Roman" w:hAnsi="Times New Roman"/>
      <w:sz w:val="24"/>
      <w:szCs w:val="24"/>
      <w:lang w:eastAsia="en-US"/>
    </w:rPr>
  </w:style>
  <w:style w:type="paragraph" w:styleId="ListParagraph">
    <w:name w:val="List Paragraph"/>
    <w:basedOn w:val="Normal"/>
    <w:uiPriority w:val="34"/>
    <w:qFormat w:val="1"/>
    <w:rsid w:val="0069148B"/>
    <w:pPr>
      <w:ind w:left="720"/>
      <w:contextualSpacing w:val="1"/>
    </w:pPr>
  </w:style>
  <w:style w:type="paragraph" w:styleId="BalloonText">
    <w:name w:val="Balloon Text"/>
    <w:basedOn w:val="Normal"/>
    <w:link w:val="BalloonTextChar"/>
    <w:uiPriority w:val="99"/>
    <w:semiHidden w:val="1"/>
    <w:unhideWhenUsed w:val="1"/>
    <w:rsid w:val="0069148B"/>
    <w:rPr>
      <w:rFonts w:ascii="Tahoma" w:hAnsi="Tahoma"/>
      <w:sz w:val="16"/>
      <w:szCs w:val="16"/>
    </w:rPr>
  </w:style>
  <w:style w:type="character" w:styleId="BalloonTextChar" w:customStyle="1">
    <w:name w:val="Balloon Text Char"/>
    <w:link w:val="BalloonText"/>
    <w:uiPriority w:val="99"/>
    <w:semiHidden w:val="1"/>
    <w:rsid w:val="0069148B"/>
    <w:rPr>
      <w:rFonts w:ascii="Tahoma" w:cs="Tahoma" w:eastAsia="Times New Roman" w:hAnsi="Tahoma"/>
      <w:sz w:val="16"/>
      <w:szCs w:val="16"/>
      <w:lang w:eastAsia="en-US"/>
    </w:rPr>
  </w:style>
  <w:style w:type="character" w:styleId="PlaceholderText">
    <w:name w:val="Placeholder Text"/>
    <w:uiPriority w:val="99"/>
    <w:semiHidden w:val="1"/>
    <w:rsid w:val="00300E36"/>
    <w:rPr>
      <w:color w:val="808080"/>
    </w:rPr>
  </w:style>
  <w:style w:type="character" w:styleId="Heading1Char" w:customStyle="1">
    <w:name w:val="Heading 1 Char"/>
    <w:link w:val="Heading1"/>
    <w:rsid w:val="0063128A"/>
    <w:rPr>
      <w:rFonts w:eastAsia="Times New Roman"/>
      <w:b w:val="1"/>
      <w:bCs w:val="1"/>
      <w:kern w:val="32"/>
      <w:sz w:val="32"/>
      <w:szCs w:val="32"/>
      <w:lang w:eastAsia="en-US"/>
    </w:rPr>
  </w:style>
  <w:style w:type="character" w:styleId="Heading2Char" w:customStyle="1">
    <w:name w:val="Heading 2 Char"/>
    <w:link w:val="Heading2"/>
    <w:uiPriority w:val="9"/>
    <w:rsid w:val="0063128A"/>
    <w:rPr>
      <w:rFonts w:ascii="Cambria" w:cs="Times New Roman" w:eastAsia="Times New Roman" w:hAnsi="Cambria"/>
      <w:b w:val="1"/>
      <w:bCs w:val="1"/>
      <w:color w:val="4f81bd"/>
      <w:sz w:val="26"/>
      <w:szCs w:val="26"/>
      <w:lang w:eastAsia="en-US"/>
    </w:rPr>
  </w:style>
  <w:style w:type="character" w:styleId="Heading4Char" w:customStyle="1">
    <w:name w:val="Heading 4 Char"/>
    <w:link w:val="Heading4"/>
    <w:uiPriority w:val="9"/>
    <w:semiHidden w:val="1"/>
    <w:rsid w:val="00324ADE"/>
    <w:rPr>
      <w:rFonts w:ascii="Cambria" w:cs="Times New Roman" w:eastAsia="Times New Roman" w:hAnsi="Cambria"/>
      <w:b w:val="1"/>
      <w:bCs w:val="1"/>
      <w:i w:val="1"/>
      <w:iCs w:val="1"/>
      <w:color w:val="4f81bd"/>
      <w:sz w:val="24"/>
      <w:szCs w:val="24"/>
      <w:lang w:eastAsia="en-US"/>
    </w:rPr>
  </w:style>
  <w:style w:type="character" w:styleId="Heading6Char" w:customStyle="1">
    <w:name w:val="Heading 6 Char"/>
    <w:link w:val="Heading6"/>
    <w:uiPriority w:val="9"/>
    <w:rsid w:val="00324ADE"/>
    <w:rPr>
      <w:rFonts w:ascii="Cambria" w:cs="Times New Roman" w:eastAsia="Times New Roman" w:hAnsi="Cambria"/>
      <w:i w:val="1"/>
      <w:iCs w:val="1"/>
      <w:color w:val="243f60"/>
      <w:sz w:val="24"/>
      <w:szCs w:val="24"/>
      <w:lang w:eastAsia="en-US"/>
    </w:rPr>
  </w:style>
  <w:style w:type="character" w:styleId="Heading5Char" w:customStyle="1">
    <w:name w:val="Heading 5 Char"/>
    <w:link w:val="Heading5"/>
    <w:uiPriority w:val="9"/>
    <w:semiHidden w:val="1"/>
    <w:rsid w:val="00324ADE"/>
    <w:rPr>
      <w:rFonts w:ascii="Cambria" w:cs="Times New Roman" w:eastAsia="Times New Roman" w:hAnsi="Cambria"/>
      <w:color w:val="243f60"/>
      <w:sz w:val="24"/>
      <w:szCs w:val="24"/>
      <w:lang w:eastAsia="en-US"/>
    </w:rPr>
  </w:style>
  <w:style w:type="paragraph" w:styleId="BodyText2">
    <w:name w:val="Body Text 2"/>
    <w:basedOn w:val="Normal"/>
    <w:link w:val="BodyText2Char"/>
    <w:unhideWhenUsed w:val="1"/>
    <w:rsid w:val="00324ADE"/>
    <w:pPr>
      <w:spacing w:after="120" w:line="480" w:lineRule="auto"/>
    </w:pPr>
  </w:style>
  <w:style w:type="character" w:styleId="BodyText2Char" w:customStyle="1">
    <w:name w:val="Body Text 2 Char"/>
    <w:link w:val="BodyText2"/>
    <w:rsid w:val="00324ADE"/>
    <w:rPr>
      <w:rFonts w:ascii="Times New Roman" w:cs="Times New Roman" w:eastAsia="Times New Roman" w:hAnsi="Times New Roman"/>
      <w:sz w:val="24"/>
      <w:szCs w:val="24"/>
      <w:lang w:eastAsia="en-US"/>
    </w:rPr>
  </w:style>
  <w:style w:type="paragraph" w:styleId="BodyTextIndent">
    <w:name w:val="Body Text Indent"/>
    <w:basedOn w:val="Normal"/>
    <w:link w:val="BodyTextIndentChar"/>
    <w:uiPriority w:val="99"/>
    <w:semiHidden w:val="1"/>
    <w:unhideWhenUsed w:val="1"/>
    <w:rsid w:val="00324ADE"/>
    <w:pPr>
      <w:spacing w:after="120"/>
      <w:ind w:left="283"/>
    </w:pPr>
  </w:style>
  <w:style w:type="character" w:styleId="BodyTextIndentChar" w:customStyle="1">
    <w:name w:val="Body Text Indent Char"/>
    <w:link w:val="BodyTextIndent"/>
    <w:uiPriority w:val="99"/>
    <w:semiHidden w:val="1"/>
    <w:rsid w:val="00324ADE"/>
    <w:rPr>
      <w:rFonts w:ascii="Times New Roman" w:cs="Times New Roman" w:eastAsia="Times New Roman" w:hAnsi="Times New Roman"/>
      <w:sz w:val="24"/>
      <w:szCs w:val="24"/>
      <w:lang w:eastAsia="en-US"/>
    </w:rPr>
  </w:style>
  <w:style w:type="character" w:styleId="Heading3Char" w:customStyle="1">
    <w:name w:val="Heading 3 Char"/>
    <w:link w:val="Heading3"/>
    <w:uiPriority w:val="9"/>
    <w:semiHidden w:val="1"/>
    <w:rsid w:val="00324ADE"/>
    <w:rPr>
      <w:rFonts w:ascii="Cambria" w:cs="Times New Roman" w:eastAsia="Times New Roman" w:hAnsi="Cambria"/>
      <w:b w:val="1"/>
      <w:bCs w:val="1"/>
      <w:color w:val="4f81bd"/>
      <w:sz w:val="24"/>
      <w:szCs w:val="24"/>
      <w:lang w:eastAsia="en-US"/>
    </w:rPr>
  </w:style>
  <w:style w:type="paragraph" w:styleId="BodyText3">
    <w:name w:val="Body Text 3"/>
    <w:basedOn w:val="Normal"/>
    <w:link w:val="BodyText3Char"/>
    <w:uiPriority w:val="99"/>
    <w:unhideWhenUsed w:val="1"/>
    <w:rsid w:val="00324ADE"/>
    <w:pPr>
      <w:spacing w:after="120"/>
    </w:pPr>
    <w:rPr>
      <w:sz w:val="16"/>
      <w:szCs w:val="16"/>
    </w:rPr>
  </w:style>
  <w:style w:type="character" w:styleId="BodyText3Char" w:customStyle="1">
    <w:name w:val="Body Text 3 Char"/>
    <w:link w:val="BodyText3"/>
    <w:uiPriority w:val="99"/>
    <w:rsid w:val="00324ADE"/>
    <w:rPr>
      <w:rFonts w:ascii="Times New Roman" w:cs="Times New Roman" w:eastAsia="Times New Roman" w:hAnsi="Times New Roman"/>
      <w:sz w:val="16"/>
      <w:szCs w:val="16"/>
      <w:lang w:eastAsia="en-US"/>
    </w:rPr>
  </w:style>
  <w:style w:type="paragraph" w:styleId="Title">
    <w:name w:val="Title"/>
    <w:basedOn w:val="Normal"/>
    <w:link w:val="TitleChar"/>
    <w:qFormat w:val="1"/>
    <w:rsid w:val="00324ADE"/>
    <w:pPr>
      <w:jc w:val="center"/>
    </w:pPr>
    <w:rPr>
      <w:rFonts w:ascii="Arial" w:hAnsi="Arial"/>
      <w:b w:val="1"/>
      <w:sz w:val="22"/>
      <w:szCs w:val="20"/>
    </w:rPr>
  </w:style>
  <w:style w:type="character" w:styleId="TitleChar" w:customStyle="1">
    <w:name w:val="Title Char"/>
    <w:link w:val="Title"/>
    <w:rsid w:val="00324ADE"/>
    <w:rPr>
      <w:rFonts w:cs="Times New Roman" w:eastAsia="Times New Roman"/>
      <w:b w:val="1"/>
      <w:sz w:val="22"/>
      <w:lang w:eastAsia="en-US"/>
    </w:rPr>
  </w:style>
  <w:style w:type="paragraph" w:styleId="DefaultText" w:customStyle="1">
    <w:name w:val="Default Text"/>
    <w:basedOn w:val="Normal"/>
    <w:rsid w:val="00324ADE"/>
    <w:rPr>
      <w:szCs w:val="20"/>
      <w:lang w:val="en-US"/>
    </w:rPr>
  </w:style>
  <w:style w:type="character" w:styleId="Heading9Char" w:customStyle="1">
    <w:name w:val="Heading 9 Char"/>
    <w:link w:val="Heading9"/>
    <w:uiPriority w:val="9"/>
    <w:semiHidden w:val="1"/>
    <w:rsid w:val="008261F0"/>
    <w:rPr>
      <w:rFonts w:ascii="Cambria" w:cs="Times New Roman" w:eastAsia="Times New Roman" w:hAnsi="Cambria"/>
      <w:sz w:val="22"/>
      <w:szCs w:val="22"/>
      <w:lang w:eastAsia="en-US"/>
    </w:rPr>
  </w:style>
  <w:style w:type="character" w:styleId="CommentReference">
    <w:name w:val="annotation reference"/>
    <w:uiPriority w:val="99"/>
    <w:semiHidden w:val="1"/>
    <w:unhideWhenUsed w:val="1"/>
    <w:rsid w:val="007D73FB"/>
    <w:rPr>
      <w:sz w:val="16"/>
      <w:szCs w:val="16"/>
    </w:rPr>
  </w:style>
  <w:style w:type="paragraph" w:styleId="CommentText">
    <w:name w:val="annotation text"/>
    <w:basedOn w:val="Normal"/>
    <w:link w:val="CommentTextChar"/>
    <w:uiPriority w:val="99"/>
    <w:semiHidden w:val="1"/>
    <w:unhideWhenUsed w:val="1"/>
    <w:rsid w:val="007D73FB"/>
    <w:rPr>
      <w:sz w:val="20"/>
      <w:szCs w:val="20"/>
    </w:rPr>
  </w:style>
  <w:style w:type="character" w:styleId="CommentTextChar" w:customStyle="1">
    <w:name w:val="Comment Text Char"/>
    <w:link w:val="CommentText"/>
    <w:uiPriority w:val="99"/>
    <w:semiHidden w:val="1"/>
    <w:rsid w:val="007D73FB"/>
    <w:rPr>
      <w:rFonts w:ascii="Times New Roman" w:cs="Times New Roman" w:eastAsia="Times New Roman" w:hAnsi="Times New Roman"/>
      <w:lang w:eastAsia="en-US"/>
    </w:rPr>
  </w:style>
  <w:style w:type="paragraph" w:styleId="BodyTextIndent2">
    <w:name w:val="Body Text Indent 2"/>
    <w:basedOn w:val="Normal"/>
    <w:link w:val="BodyTextIndent2Char"/>
    <w:uiPriority w:val="99"/>
    <w:unhideWhenUsed w:val="1"/>
    <w:rsid w:val="00301087"/>
    <w:pPr>
      <w:spacing w:after="120" w:line="480" w:lineRule="auto"/>
      <w:ind w:left="283"/>
    </w:pPr>
  </w:style>
  <w:style w:type="character" w:styleId="BodyTextIndent2Char" w:customStyle="1">
    <w:name w:val="Body Text Indent 2 Char"/>
    <w:link w:val="BodyTextIndent2"/>
    <w:uiPriority w:val="99"/>
    <w:rsid w:val="00301087"/>
    <w:rPr>
      <w:rFonts w:ascii="Times New Roman" w:cs="Times New Roman" w:eastAsia="Times New Roman" w:hAnsi="Times New Roman"/>
      <w:sz w:val="24"/>
      <w:szCs w:val="24"/>
      <w:lang w:eastAsia="en-US"/>
    </w:rPr>
  </w:style>
  <w:style w:type="paragraph" w:styleId="BodyText">
    <w:name w:val="Body Text"/>
    <w:basedOn w:val="Normal"/>
    <w:link w:val="BodyTextChar"/>
    <w:uiPriority w:val="99"/>
    <w:semiHidden w:val="1"/>
    <w:unhideWhenUsed w:val="1"/>
    <w:rsid w:val="00301087"/>
    <w:pPr>
      <w:spacing w:after="120"/>
    </w:pPr>
  </w:style>
  <w:style w:type="character" w:styleId="BodyTextChar" w:customStyle="1">
    <w:name w:val="Body Text Char"/>
    <w:link w:val="BodyText"/>
    <w:uiPriority w:val="99"/>
    <w:semiHidden w:val="1"/>
    <w:rsid w:val="00301087"/>
    <w:rPr>
      <w:rFonts w:ascii="Times New Roman" w:cs="Times New Roman" w:eastAsia="Times New Roman" w:hAnsi="Times New Roman"/>
      <w:sz w:val="24"/>
      <w:szCs w:val="24"/>
      <w:lang w:eastAsia="en-US"/>
    </w:rPr>
  </w:style>
  <w:style w:type="paragraph" w:styleId="Default" w:customStyle="1">
    <w:name w:val="Default"/>
    <w:rsid w:val="00301087"/>
    <w:pPr>
      <w:autoSpaceDE w:val="0"/>
      <w:autoSpaceDN w:val="0"/>
      <w:adjustRightInd w:val="0"/>
    </w:pPr>
    <w:rPr>
      <w:rFonts w:ascii="GAOJB K+ Helvetica Neue" w:cs="GAOJB K+ Helvetica Neue" w:eastAsia="Times New Roman" w:hAnsi="GAOJB K+ Helvetica Neue"/>
      <w:color w:val="000000"/>
      <w:sz w:val="24"/>
      <w:szCs w:val="24"/>
      <w:lang w:eastAsia="en-GB"/>
    </w:rPr>
  </w:style>
  <w:style w:type="paragraph" w:styleId="CM18" w:customStyle="1">
    <w:name w:val="CM18"/>
    <w:basedOn w:val="Default"/>
    <w:next w:val="Default"/>
    <w:uiPriority w:val="99"/>
    <w:rsid w:val="00301087"/>
    <w:rPr>
      <w:rFonts w:cs="Times New Roman"/>
      <w:color w:val="auto"/>
    </w:rPr>
  </w:style>
  <w:style w:type="paragraph" w:styleId="CM6" w:customStyle="1">
    <w:name w:val="CM6"/>
    <w:basedOn w:val="Default"/>
    <w:next w:val="Default"/>
    <w:uiPriority w:val="99"/>
    <w:rsid w:val="00301087"/>
    <w:rPr>
      <w:rFonts w:cs="Times New Roman"/>
      <w:color w:val="auto"/>
    </w:rPr>
  </w:style>
  <w:style w:type="paragraph" w:styleId="CM7" w:customStyle="1">
    <w:name w:val="CM7"/>
    <w:basedOn w:val="Default"/>
    <w:next w:val="Default"/>
    <w:uiPriority w:val="99"/>
    <w:rsid w:val="00301087"/>
    <w:pPr>
      <w:spacing w:line="240" w:lineRule="atLeast"/>
    </w:pPr>
    <w:rPr>
      <w:rFonts w:cs="Times New Roman"/>
      <w:color w:val="auto"/>
    </w:rPr>
  </w:style>
  <w:style w:type="paragraph" w:styleId="legclearfix2" w:customStyle="1">
    <w:name w:val="legclearfix2"/>
    <w:basedOn w:val="Normal"/>
    <w:rsid w:val="00301087"/>
    <w:pPr>
      <w:shd w:color="auto" w:fill="ffffff" w:val="clear"/>
      <w:spacing w:after="120" w:line="360" w:lineRule="atLeast"/>
    </w:pPr>
    <w:rPr>
      <w:color w:val="000000"/>
      <w:sz w:val="19"/>
      <w:szCs w:val="19"/>
      <w:lang w:val="en-US"/>
    </w:rPr>
  </w:style>
  <w:style w:type="character" w:styleId="legds2" w:customStyle="1">
    <w:name w:val="legds2"/>
    <w:rsid w:val="00301087"/>
    <w:rPr>
      <w:vanish w:val="0"/>
      <w:webHidden w:val="0"/>
      <w:specVanish w:val="0"/>
    </w:rPr>
  </w:style>
  <w:style w:type="character" w:styleId="FollowedHyperlink">
    <w:name w:val="FollowedHyperlink"/>
    <w:uiPriority w:val="99"/>
    <w:semiHidden w:val="1"/>
    <w:unhideWhenUsed w:val="1"/>
    <w:rsid w:val="0033288D"/>
    <w:rPr>
      <w:color w:val="800080"/>
      <w:u w:val="single"/>
    </w:rPr>
  </w:style>
  <w:style w:type="paragraph" w:styleId="NormalWeb">
    <w:name w:val="Normal (Web)"/>
    <w:basedOn w:val="Normal"/>
    <w:uiPriority w:val="99"/>
    <w:unhideWhenUsed w:val="1"/>
    <w:rsid w:val="00473ABD"/>
    <w:pPr>
      <w:spacing w:after="100" w:afterAutospacing="1" w:before="100" w:beforeAutospacing="1"/>
    </w:pPr>
    <w:rPr>
      <w:lang w:eastAsia="en-GB"/>
    </w:rPr>
  </w:style>
  <w:style w:type="character" w:styleId="apple-converted-space" w:customStyle="1">
    <w:name w:val="apple-converted-space"/>
    <w:basedOn w:val="DefaultParagraphFont"/>
    <w:rsid w:val="00F865A0"/>
  </w:style>
  <w:style w:type="character" w:styleId="Strong">
    <w:name w:val="Strong"/>
    <w:basedOn w:val="DefaultParagraphFont"/>
    <w:uiPriority w:val="22"/>
    <w:qFormat w:val="1"/>
    <w:rsid w:val="00F865A0"/>
    <w:rPr>
      <w:b w:val="1"/>
      <w:bCs w:val="1"/>
    </w:rPr>
  </w:style>
  <w:style w:type="table" w:styleId="TableGrid">
    <w:name w:val="Table Grid"/>
    <w:basedOn w:val="TableNormal"/>
    <w:uiPriority w:val="59"/>
    <w:rsid w:val="00372551"/>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UnresolvedMention" w:customStyle="1">
    <w:name w:val="Unresolved Mention"/>
    <w:basedOn w:val="DefaultParagraphFont"/>
    <w:uiPriority w:val="99"/>
    <w:semiHidden w:val="1"/>
    <w:unhideWhenUsed w:val="1"/>
    <w:rsid w:val="00F642A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uOOMbKezaOv5hbiBIbJhfGL+rg==">CgMxLjAyCGguZ2pkZ3hzOAByITFXbVJLc3lPSk53VDhPdmo1VmJUaXVORmZMNFJfV0Q0cA==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2021-07-21T14:10:00Z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