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7030a0" w:space="1" w:sz="4" w:val="single"/>
          <w:left w:color="7030a0" w:space="4" w:sz="4" w:val="single"/>
          <w:bottom w:color="7030a0" w:space="1" w:sz="4" w:val="single"/>
          <w:right w:color="7030a0" w:space="4" w:sz="4" w:val="single"/>
        </w:pBdr>
        <w:spacing w:after="120" w:before="12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0" distT="0" distL="114300" distR="114300">
            <wp:extent cx="1786255" cy="1270635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86255" cy="127063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7030a0" w:space="1" w:sz="4" w:val="single"/>
          <w:left w:color="7030a0" w:space="4" w:sz="4" w:val="single"/>
          <w:bottom w:color="7030a0" w:space="1" w:sz="4" w:val="single"/>
          <w:right w:color="7030a0" w:space="4" w:sz="4" w:val="single"/>
        </w:pBdr>
        <w:spacing w:after="120" w:before="12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2687955</wp:posOffset>
            </wp:positionH>
            <wp:positionV relativeFrom="paragraph">
              <wp:posOffset>-70484</wp:posOffset>
            </wp:positionV>
            <wp:extent cx="1463675" cy="1257300"/>
            <wp:effectExtent b="0" l="0" r="0" t="0"/>
            <wp:wrapSquare wrapText="bothSides" distB="0" distT="0" distL="0" distR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63675" cy="12573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pBdr>
          <w:top w:color="7030a0" w:space="1" w:sz="4" w:val="single"/>
          <w:left w:color="7030a0" w:space="4" w:sz="4" w:val="single"/>
          <w:bottom w:color="7030a0" w:space="1" w:sz="4" w:val="single"/>
          <w:right w:color="7030a0" w:space="4" w:sz="4" w:val="single"/>
        </w:pBdr>
        <w:spacing w:after="120" w:before="12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7030a0" w:space="1" w:sz="4" w:val="single"/>
          <w:left w:color="7030a0" w:space="4" w:sz="4" w:val="single"/>
          <w:bottom w:color="7030a0" w:space="1" w:sz="4" w:val="single"/>
          <w:right w:color="7030a0" w:space="4" w:sz="4" w:val="single"/>
        </w:pBdr>
        <w:spacing w:after="120" w:before="120" w:line="240" w:lineRule="auto"/>
        <w:rPr/>
      </w:pPr>
      <w:r w:rsidDel="00000000" w:rsidR="00000000" w:rsidRPr="00000000">
        <w:rPr>
          <w:b w:val="1"/>
          <w:rtl w:val="0"/>
        </w:rPr>
        <w:t xml:space="preserve">Safeguarding and Welfare Requirement: Equal Opportunities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7030a0" w:space="1" w:sz="4" w:val="single"/>
          <w:left w:color="7030a0" w:space="4" w:sz="4" w:val="single"/>
          <w:bottom w:color="7030a0" w:space="1" w:sz="4" w:val="single"/>
          <w:right w:color="7030a0" w:space="4" w:sz="4" w:val="single"/>
        </w:pBdr>
        <w:spacing w:after="120" w:before="120"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  <w:t xml:space="preserve">Providers must have and implement a policy, and procedures, to promote equality of opportunity for children in their care, including support for children with special educational needs or disabilities.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rPr/>
      </w:pPr>
      <w:r w:rsidDel="00000000" w:rsidR="00000000" w:rsidRPr="00000000">
        <w:rPr>
          <w:b w:val="1"/>
          <w:sz w:val="28"/>
          <w:szCs w:val="28"/>
          <w:rtl w:val="0"/>
        </w:rPr>
        <w:t xml:space="preserve">6.12 Supporting children with special educational needs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Policy statement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rPr/>
      </w:pPr>
      <w:r w:rsidDel="00000000" w:rsidR="00000000" w:rsidRPr="00000000">
        <w:rPr>
          <w:rtl w:val="0"/>
        </w:rPr>
        <w:t xml:space="preserve">We provide an environment in which all children with special educational needs (SEN) are supported to reach their full potential.</w:t>
      </w:r>
    </w:p>
    <w:p w:rsidR="00000000" w:rsidDel="00000000" w:rsidP="00000000" w:rsidRDefault="00000000" w:rsidRPr="00000000" w14:paraId="0000000B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spacing w:line="360" w:lineRule="auto"/>
        <w:ind w:left="36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  <w:t xml:space="preserve">We have regard for the Special Educational Needs and Disability Code of Practice (2014).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spacing w:line="360" w:lineRule="auto"/>
        <w:ind w:left="36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  <w:t xml:space="preserve">We have in place a clear approach for identifying, responding to, and meeting children’s SEN</w:t>
      </w:r>
      <w:r w:rsidDel="00000000" w:rsidR="00000000" w:rsidRPr="00000000">
        <w:rPr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spacing w:line="360" w:lineRule="auto"/>
        <w:ind w:left="36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  <w:t xml:space="preserve">We support and involve parents (and where relevant children), actively listening to, and acting on their wishes and concerns.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spacing w:line="360" w:lineRule="auto"/>
        <w:ind w:left="36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  <w:t xml:space="preserve">We work in partnership with the local authority and other external agencies to ensure the best outcomes for children with SEN and their families.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spacing w:line="360" w:lineRule="auto"/>
        <w:ind w:left="36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  <w:t xml:space="preserve">We regularly monitor and review our policy, practice and provision and, if necessary, make adjustments.</w:t>
      </w:r>
    </w:p>
    <w:p w:rsidR="00000000" w:rsidDel="00000000" w:rsidP="00000000" w:rsidRDefault="00000000" w:rsidRPr="00000000" w14:paraId="00000011">
      <w:pPr>
        <w:spacing w:line="360" w:lineRule="auto"/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Procedures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line="360" w:lineRule="auto"/>
        <w:ind w:left="36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  <w:t xml:space="preserve"> We designate a member of staff to be the Special Educational N</w:t>
      </w:r>
      <w:r w:rsidDel="00000000" w:rsidR="00000000" w:rsidRPr="00000000">
        <w:rPr>
          <w:b w:val="1"/>
          <w:rtl w:val="0"/>
        </w:rPr>
        <w:t xml:space="preserve">e</w:t>
      </w:r>
      <w:r w:rsidDel="00000000" w:rsidR="00000000" w:rsidRPr="00000000">
        <w:rPr>
          <w:rtl w:val="0"/>
        </w:rPr>
        <w:t xml:space="preserve">eds Co-ordinator (SENCO) and give her name to parents. Our SENCO is: Hannah Pears at Howden Pre-School Church Hall and Bishops Manor and Joanne Hallam at Newport Pre-School.</w:t>
      </w:r>
    </w:p>
    <w:p w:rsidR="00000000" w:rsidDel="00000000" w:rsidP="00000000" w:rsidRDefault="00000000" w:rsidRPr="00000000" w14:paraId="00000015">
      <w:pPr>
        <w:pBdr>
          <w:top w:color="000000" w:space="0" w:sz="0" w:val="none"/>
          <w:left w:color="000000" w:space="0" w:sz="0" w:val="none"/>
          <w:bottom w:color="7030a0" w:space="1" w:sz="4" w:val="single"/>
          <w:right w:color="000000" w:space="0" w:sz="0" w:val="none"/>
        </w:pBdr>
        <w:spacing w:line="360" w:lineRule="auto"/>
        <w:ind w:left="360" w:firstLine="0"/>
        <w:jc w:val="right"/>
        <w:rPr/>
      </w:pPr>
      <w:r w:rsidDel="00000000" w:rsidR="00000000" w:rsidRPr="00000000">
        <w:rPr>
          <w:rtl w:val="0"/>
        </w:rPr>
        <w:t xml:space="preserve">]</w:t>
      </w:r>
    </w:p>
    <w:p w:rsidR="00000000" w:rsidDel="00000000" w:rsidP="00000000" w:rsidRDefault="00000000" w:rsidRPr="00000000" w14:paraId="00000016">
      <w:pPr>
        <w:numPr>
          <w:ilvl w:val="0"/>
          <w:numId w:val="5"/>
        </w:numPr>
        <w:spacing w:line="360" w:lineRule="auto"/>
        <w:ind w:left="36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  <w:t xml:space="preserve">The SENCO works closely with our manager and other colleagues and has responsibility for the day-to-day operation of our Supporting Children with Special Educational Needs Policy and for co-ordinating provision for children with SEN.</w:t>
      </w:r>
    </w:p>
    <w:p w:rsidR="00000000" w:rsidDel="00000000" w:rsidP="00000000" w:rsidRDefault="00000000" w:rsidRPr="00000000" w14:paraId="00000017">
      <w:pPr>
        <w:numPr>
          <w:ilvl w:val="0"/>
          <w:numId w:val="5"/>
        </w:numPr>
        <w:spacing w:line="360" w:lineRule="auto"/>
        <w:ind w:left="36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  <w:t xml:space="preserve">We ensure that the provision for children with SEN is the responsibility of all members of the setting.</w:t>
      </w:r>
    </w:p>
    <w:p w:rsidR="00000000" w:rsidDel="00000000" w:rsidP="00000000" w:rsidRDefault="00000000" w:rsidRPr="00000000" w14:paraId="00000018">
      <w:pPr>
        <w:numPr>
          <w:ilvl w:val="0"/>
          <w:numId w:val="5"/>
        </w:numPr>
        <w:spacing w:line="360" w:lineRule="auto"/>
        <w:ind w:left="36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  <w:t xml:space="preserve">We ensure that our inclusive admissions practice ensures equality of access and opportunity.</w:t>
      </w:r>
    </w:p>
    <w:p w:rsidR="00000000" w:rsidDel="00000000" w:rsidP="00000000" w:rsidRDefault="00000000" w:rsidRPr="00000000" w14:paraId="00000019">
      <w:pPr>
        <w:numPr>
          <w:ilvl w:val="0"/>
          <w:numId w:val="5"/>
        </w:numPr>
        <w:spacing w:line="360" w:lineRule="auto"/>
        <w:ind w:left="36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  <w:t xml:space="preserve">We provide a broad, balanced and differentiated curriculum for all children.</w:t>
      </w:r>
    </w:p>
    <w:p w:rsidR="00000000" w:rsidDel="00000000" w:rsidP="00000000" w:rsidRDefault="00000000" w:rsidRPr="00000000" w14:paraId="0000001A">
      <w:pPr>
        <w:numPr>
          <w:ilvl w:val="0"/>
          <w:numId w:val="5"/>
        </w:numPr>
        <w:spacing w:line="360" w:lineRule="auto"/>
        <w:ind w:left="36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  <w:t xml:space="preserve">We apply SEN support to ensure early identification of children with SEN.</w:t>
      </w:r>
    </w:p>
    <w:p w:rsidR="00000000" w:rsidDel="00000000" w:rsidP="00000000" w:rsidRDefault="00000000" w:rsidRPr="00000000" w14:paraId="0000001B">
      <w:pPr>
        <w:numPr>
          <w:ilvl w:val="0"/>
          <w:numId w:val="5"/>
        </w:numPr>
        <w:spacing w:line="360" w:lineRule="auto"/>
        <w:ind w:left="36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  <w:t xml:space="preserve">We use the graduated approach system (assess, plan, do and review) applied in increasing detail and frequency to ensure that children progress. </w:t>
      </w:r>
    </w:p>
    <w:p w:rsidR="00000000" w:rsidDel="00000000" w:rsidP="00000000" w:rsidRDefault="00000000" w:rsidRPr="00000000" w14:paraId="0000001C">
      <w:pPr>
        <w:numPr>
          <w:ilvl w:val="0"/>
          <w:numId w:val="5"/>
        </w:numPr>
        <w:spacing w:line="360" w:lineRule="auto"/>
        <w:ind w:left="36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  <w:t xml:space="preserve">We ensure that parents are involved at all stages of the assessment, planning, provision and review of their children's special education including all decision making processes </w:t>
      </w:r>
    </w:p>
    <w:p w:rsidR="00000000" w:rsidDel="00000000" w:rsidP="00000000" w:rsidRDefault="00000000" w:rsidRPr="00000000" w14:paraId="0000001D">
      <w:pPr>
        <w:numPr>
          <w:ilvl w:val="0"/>
          <w:numId w:val="5"/>
        </w:numPr>
        <w:spacing w:line="360" w:lineRule="auto"/>
        <w:ind w:left="36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  <w:t xml:space="preserve">We where appropriate, take into account children’s views and wishes in decisions being made about them, relevant to their level understanding. </w:t>
      </w:r>
    </w:p>
    <w:p w:rsidR="00000000" w:rsidDel="00000000" w:rsidP="00000000" w:rsidRDefault="00000000" w:rsidRPr="00000000" w14:paraId="0000001E">
      <w:pPr>
        <w:numPr>
          <w:ilvl w:val="0"/>
          <w:numId w:val="5"/>
        </w:numPr>
        <w:spacing w:line="360" w:lineRule="auto"/>
        <w:ind w:left="36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  <w:t xml:space="preserve">We provide parents with information on local sources of support and advice e.g. Local Offer, Information, Advice and Support Service.</w:t>
      </w:r>
    </w:p>
    <w:p w:rsidR="00000000" w:rsidDel="00000000" w:rsidP="00000000" w:rsidRDefault="00000000" w:rsidRPr="00000000" w14:paraId="0000001F">
      <w:pPr>
        <w:numPr>
          <w:ilvl w:val="0"/>
          <w:numId w:val="5"/>
        </w:numPr>
        <w:spacing w:line="360" w:lineRule="auto"/>
        <w:ind w:left="36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  <w:t xml:space="preserve">We liaise and work with other external agencies to help improve outcomes for children with SEN. </w:t>
      </w:r>
    </w:p>
    <w:p w:rsidR="00000000" w:rsidDel="00000000" w:rsidP="00000000" w:rsidRDefault="00000000" w:rsidRPr="00000000" w14:paraId="00000020">
      <w:pPr>
        <w:numPr>
          <w:ilvl w:val="0"/>
          <w:numId w:val="5"/>
        </w:numPr>
        <w:spacing w:line="360" w:lineRule="auto"/>
        <w:ind w:left="36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  <w:t xml:space="preserve">We have systems in place for referring children for further assessment e.g. Early Help Assessment and Education, Health and Care (EHC) assessment.</w:t>
      </w:r>
    </w:p>
    <w:p w:rsidR="00000000" w:rsidDel="00000000" w:rsidP="00000000" w:rsidRDefault="00000000" w:rsidRPr="00000000" w14:paraId="00000021">
      <w:pPr>
        <w:spacing w:line="360" w:lineRule="auto"/>
        <w:rPr/>
      </w:pPr>
      <w:r w:rsidDel="00000000" w:rsidR="00000000" w:rsidRPr="00000000">
        <w:rPr>
          <w:rtl w:val="0"/>
        </w:rPr>
        <w:t xml:space="preserve">We provide resources (human and financial) to implement our Supporting Children with Special Educational Needs Policy.</w:t>
      </w:r>
    </w:p>
    <w:p w:rsidR="00000000" w:rsidDel="00000000" w:rsidP="00000000" w:rsidRDefault="00000000" w:rsidRPr="00000000" w14:paraId="00000022">
      <w:pPr>
        <w:numPr>
          <w:ilvl w:val="0"/>
          <w:numId w:val="5"/>
        </w:numPr>
        <w:spacing w:line="360" w:lineRule="auto"/>
        <w:ind w:left="36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  <w:t xml:space="preserve">We ensure that all our staff are aware of our Supporting Children with Special Educational Needs Policy and the procedures for identifying, assessing and making provision for children with SEN. </w:t>
      </w:r>
    </w:p>
    <w:p w:rsidR="00000000" w:rsidDel="00000000" w:rsidP="00000000" w:rsidRDefault="00000000" w:rsidRPr="00000000" w14:paraId="00000023">
      <w:pPr>
        <w:numPr>
          <w:ilvl w:val="0"/>
          <w:numId w:val="5"/>
        </w:numPr>
        <w:spacing w:line="360" w:lineRule="auto"/>
        <w:ind w:left="36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  <w:t xml:space="preserve">We raise awareness of our special education provision via our website and or promotional materials.</w:t>
      </w:r>
    </w:p>
    <w:p w:rsidR="00000000" w:rsidDel="00000000" w:rsidP="00000000" w:rsidRDefault="00000000" w:rsidRPr="00000000" w14:paraId="00000024">
      <w:pPr>
        <w:numPr>
          <w:ilvl w:val="0"/>
          <w:numId w:val="5"/>
        </w:numPr>
        <w:spacing w:line="360" w:lineRule="auto"/>
        <w:ind w:left="36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  <w:t xml:space="preserve">We ensure the effectiveness of our special educational needs provision by collecting information from a range of sources e.g. action plan reviews, staff and management meetings, parental and external agency's views, inspections and complaints. This information is collated, evaluated and reviewed annually.</w:t>
      </w:r>
    </w:p>
    <w:p w:rsidR="00000000" w:rsidDel="00000000" w:rsidP="00000000" w:rsidRDefault="00000000" w:rsidRPr="00000000" w14:paraId="00000025">
      <w:pPr>
        <w:numPr>
          <w:ilvl w:val="0"/>
          <w:numId w:val="5"/>
        </w:numPr>
        <w:spacing w:line="360" w:lineRule="auto"/>
        <w:ind w:left="36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  <w:t xml:space="preserve">We provide a complaints procedure.</w:t>
      </w:r>
    </w:p>
    <w:p w:rsidR="00000000" w:rsidDel="00000000" w:rsidP="00000000" w:rsidRDefault="00000000" w:rsidRPr="00000000" w14:paraId="00000026">
      <w:pPr>
        <w:numPr>
          <w:ilvl w:val="0"/>
          <w:numId w:val="5"/>
        </w:numPr>
        <w:spacing w:line="360" w:lineRule="auto"/>
        <w:ind w:left="36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  <w:t xml:space="preserve">We monitor and review our policy annually.</w:t>
      </w:r>
    </w:p>
    <w:p w:rsidR="00000000" w:rsidDel="00000000" w:rsidP="00000000" w:rsidRDefault="00000000" w:rsidRPr="00000000" w14:paraId="00000027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Further guidance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4"/>
        </w:numPr>
        <w:spacing w:line="360" w:lineRule="auto"/>
        <w:ind w:left="36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  <w:t xml:space="preserve">Early Years Foundation Stage Statutory Framework (DfE 2014)</w:t>
      </w:r>
    </w:p>
    <w:p w:rsidR="00000000" w:rsidDel="00000000" w:rsidP="00000000" w:rsidRDefault="00000000" w:rsidRPr="00000000" w14:paraId="0000002B">
      <w:pPr>
        <w:numPr>
          <w:ilvl w:val="0"/>
          <w:numId w:val="4"/>
        </w:numPr>
        <w:spacing w:line="360" w:lineRule="auto"/>
        <w:ind w:left="36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  <w:t xml:space="preserve">Working Together to Safeguard Children (DfE 2015)</w:t>
      </w:r>
    </w:p>
    <w:p w:rsidR="00000000" w:rsidDel="00000000" w:rsidP="00000000" w:rsidRDefault="00000000" w:rsidRPr="00000000" w14:paraId="0000002C">
      <w:pPr>
        <w:numPr>
          <w:ilvl w:val="0"/>
          <w:numId w:val="4"/>
        </w:numPr>
        <w:spacing w:line="360" w:lineRule="auto"/>
        <w:ind w:left="36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  <w:t xml:space="preserve">Special Educational Needs and Disability Code of Practice (DfE &amp; DoH 2014)</w:t>
      </w:r>
    </w:p>
    <w:p w:rsidR="00000000" w:rsidDel="00000000" w:rsidP="00000000" w:rsidRDefault="00000000" w:rsidRPr="00000000" w14:paraId="0000002D">
      <w:pPr>
        <w:spacing w:line="360" w:lineRule="auto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580.0" w:type="dxa"/>
        <w:jc w:val="left"/>
        <w:tblInd w:w="-108.0" w:type="dxa"/>
        <w:tblLayout w:type="fixed"/>
        <w:tblLook w:val="0000"/>
      </w:tblPr>
      <w:tblGrid>
        <w:gridCol w:w="4880"/>
        <w:gridCol w:w="3680"/>
        <w:gridCol w:w="2020"/>
        <w:tblGridChange w:id="0">
          <w:tblGrid>
            <w:gridCol w:w="4880"/>
            <w:gridCol w:w="3680"/>
            <w:gridCol w:w="2020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E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7030a0" w:space="0" w:sz="4" w:val="single"/>
            </w:tcBorders>
            <w:vAlign w:val="top"/>
          </w:tcPr>
          <w:p w:rsidR="00000000" w:rsidDel="00000000" w:rsidP="00000000" w:rsidRDefault="00000000" w:rsidRPr="00000000" w14:paraId="0000002F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0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1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030a0" w:space="0" w:sz="4" w:val="single"/>
              <w:bottom w:color="7030a0" w:space="0" w:sz="4" w:val="single"/>
            </w:tcBorders>
            <w:vAlign w:val="top"/>
          </w:tcPr>
          <w:p w:rsidR="00000000" w:rsidDel="00000000" w:rsidP="00000000" w:rsidRDefault="00000000" w:rsidRPr="00000000" w14:paraId="00000032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3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4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030a0" w:space="0" w:sz="4" w:val="single"/>
              <w:bottom w:color="7030a0" w:space="0" w:sz="4" w:val="single"/>
            </w:tcBorders>
            <w:vAlign w:val="top"/>
          </w:tcPr>
          <w:p w:rsidR="00000000" w:rsidDel="00000000" w:rsidP="00000000" w:rsidRDefault="00000000" w:rsidRPr="00000000" w14:paraId="00000035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6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7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7030a0" w:space="0" w:sz="4" w:val="single"/>
            </w:tcBorders>
            <w:vAlign w:val="top"/>
          </w:tcPr>
          <w:p w:rsidR="00000000" w:rsidDel="00000000" w:rsidP="00000000" w:rsidRDefault="00000000" w:rsidRPr="00000000" w14:paraId="00000038">
            <w:pPr>
              <w:spacing w:line="360" w:lineRule="auto"/>
              <w:rPr>
                <w:rFonts w:ascii="Dancing Script" w:cs="Dancing Script" w:eastAsia="Dancing Script" w:hAnsi="Dancing Scrip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A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7030a0" w:space="0" w:sz="4" w:val="single"/>
              <w:bottom w:color="7030a0" w:space="0" w:sz="4" w:val="single"/>
            </w:tcBorders>
            <w:vAlign w:val="top"/>
          </w:tcPr>
          <w:p w:rsidR="00000000" w:rsidDel="00000000" w:rsidP="00000000" w:rsidRDefault="00000000" w:rsidRPr="00000000" w14:paraId="0000003B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D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7030a0" w:space="0" w:sz="4" w:val="single"/>
              <w:bottom w:color="7030a0" w:space="0" w:sz="4" w:val="single"/>
            </w:tcBorders>
            <w:vAlign w:val="top"/>
          </w:tcPr>
          <w:p w:rsidR="00000000" w:rsidDel="00000000" w:rsidP="00000000" w:rsidRDefault="00000000" w:rsidRPr="00000000" w14:paraId="0000003E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0">
      <w:pPr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Other useful Pre-school Learning Alliance publications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numPr>
          <w:ilvl w:val="0"/>
          <w:numId w:val="2"/>
        </w:numPr>
        <w:spacing w:line="360" w:lineRule="auto"/>
        <w:ind w:left="36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  <w:t xml:space="preserve">Guide to the Equality Act and Good Practice (2010)</w:t>
      </w:r>
    </w:p>
    <w:p w:rsidR="00000000" w:rsidDel="00000000" w:rsidP="00000000" w:rsidRDefault="00000000" w:rsidRPr="00000000" w14:paraId="00000043">
      <w:pPr>
        <w:numPr>
          <w:ilvl w:val="0"/>
          <w:numId w:val="2"/>
        </w:numPr>
        <w:spacing w:line="360" w:lineRule="auto"/>
        <w:ind w:left="360"/>
        <w:rPr>
          <w:sz w:val="24"/>
          <w:szCs w:val="24"/>
        </w:rPr>
      </w:pPr>
      <w:r w:rsidDel="00000000" w:rsidR="00000000" w:rsidRPr="00000000">
        <w:rPr>
          <w:rtl w:val="0"/>
        </w:rPr>
        <w:t xml:space="preserve">SEND Code of Practice for the Early Years (2014)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Noto Sans Symbols">
    <w:embedRegular w:fontKey="{00000000-0000-0000-0000-000000000000}" r:id="rId1" w:subsetted="0"/>
    <w:embedBold w:fontKey="{00000000-0000-0000-0000-000000000000}" r:id="rId2" w:subsetted="0"/>
  </w:font>
  <w:font w:name="Dancing Script">
    <w:embedRegular w:fontKey="{00000000-0000-0000-0000-000000000000}" r:id="rId3" w:subsetted="0"/>
    <w:embedBold w:fontKey="{00000000-0000-0000-0000-000000000000}" r:id="rId4" w:subsetted="0"/>
  </w:font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45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ab/>
        <w:t xml:space="preserve"> This includes disabled children with special educational needs</w:t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cs="Noto Sans Symbols" w:eastAsia="Noto Sans Symbols" w:hAnsi="Noto Sans Symbols"/>
        <w:color w:val="7030a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cs="Noto Sans Symbols" w:eastAsia="Noto Sans Symbols" w:hAnsi="Noto Sans Symbols"/>
        <w:color w:val="7030a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3"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cs="Noto Sans Symbols" w:eastAsia="Noto Sans Symbols" w:hAnsi="Noto Sans Symbols"/>
        <w:color w:val="7030a0"/>
        <w:sz w:val="22"/>
        <w:szCs w:val="22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4"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cs="Noto Sans Symbols" w:eastAsia="Noto Sans Symbols" w:hAnsi="Noto Sans Symbols"/>
        <w:color w:val="7030a0"/>
        <w:sz w:val="22"/>
        <w:szCs w:val="22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5"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cs="Noto Sans Symbols" w:eastAsia="Noto Sans Symbols" w:hAnsi="Noto Sans Symbols"/>
        <w:color w:val="7030a0"/>
        <w:sz w:val="22"/>
        <w:szCs w:val="22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Relationship Id="rId3" Type="http://schemas.openxmlformats.org/officeDocument/2006/relationships/font" Target="fonts/DancingScript-regular.ttf"/><Relationship Id="rId4" Type="http://schemas.openxmlformats.org/officeDocument/2006/relationships/font" Target="fonts/DancingScrip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