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09</w:t>
        <w:tab/>
        <w:t xml:space="preserve">Early years practice procedures</w:t>
      </w:r>
    </w:p>
    <w:p w:rsidR="00000000" w:rsidDel="00000000" w:rsidP="00000000" w:rsidRDefault="00000000" w:rsidRPr="00000000" w14:paraId="00000004">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09.5</w:t>
        <w:tab/>
        <w:t xml:space="preserve">Establishing children’s starting points</w:t>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When children start at an Early Explorers Community Pre-School setting</w:t>
      </w:r>
      <w:r w:rsidDel="00000000" w:rsidR="00000000" w:rsidRPr="00000000">
        <w:rPr>
          <w:rFonts w:ascii="Arial" w:cs="Arial" w:eastAsia="Arial" w:hAnsi="Arial"/>
          <w:sz w:val="22"/>
          <w:szCs w:val="22"/>
          <w:rtl w:val="0"/>
        </w:rPr>
        <w:t xml:space="preserve">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3"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aim of establishing a child’s starting points is to ensure that the most appropriate care and learning is provided from the outset.</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3"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3"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key person is responsible for establishing their key children’s starting points by gathering information in the following ways:</w:t>
      </w:r>
    </w:p>
    <w:p w:rsidR="00000000" w:rsidDel="00000000" w:rsidP="00000000" w:rsidRDefault="00000000" w:rsidRPr="00000000" w14:paraId="00000009">
      <w:pPr>
        <w:numPr>
          <w:ilvl w:val="0"/>
          <w:numId w:val="2"/>
        </w:numPr>
        <w:spacing w:after="120" w:before="12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observation of the child during settling in visits</w:t>
      </w:r>
    </w:p>
    <w:p w:rsidR="00000000" w:rsidDel="00000000" w:rsidP="00000000" w:rsidRDefault="00000000" w:rsidRPr="00000000" w14:paraId="0000000A">
      <w:pPr>
        <w:numPr>
          <w:ilvl w:val="0"/>
          <w:numId w:val="2"/>
        </w:numPr>
        <w:spacing w:after="120" w:before="12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discussion with the child’s parents/carers</w:t>
      </w:r>
    </w:p>
    <w:p w:rsidR="00000000" w:rsidDel="00000000" w:rsidP="00000000" w:rsidRDefault="00000000" w:rsidRPr="00000000" w14:paraId="0000000B">
      <w:pPr>
        <w:numPr>
          <w:ilvl w:val="0"/>
          <w:numId w:val="2"/>
        </w:numPr>
        <w:spacing w:after="120" w:before="12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building on information that has been gathered during registration by referring to the registration form</w:t>
      </w:r>
    </w:p>
    <w:p w:rsidR="00000000" w:rsidDel="00000000" w:rsidP="00000000" w:rsidRDefault="00000000" w:rsidRPr="00000000" w14:paraId="0000000C">
      <w:pPr>
        <w:numPr>
          <w:ilvl w:val="0"/>
          <w:numId w:val="2"/>
        </w:numPr>
        <w:spacing w:after="120" w:before="12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Inviting parents to look at the prime areas of development using the relevant stage in Birth to 5 matters.</w:t>
      </w:r>
    </w:p>
    <w:p w:rsidR="00000000" w:rsidDel="00000000" w:rsidP="00000000" w:rsidRDefault="00000000" w:rsidRPr="00000000" w14:paraId="0000000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gathered is recorded within two weeks of the child’s official start date and sooner where possible.</w:t>
      </w:r>
    </w:p>
    <w:p w:rsidR="00000000" w:rsidDel="00000000" w:rsidP="00000000" w:rsidRDefault="00000000" w:rsidRPr="00000000" w14:paraId="0000000E">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key person must make a ‘best fit’ judgment about the age band the child is working in, referring to Birth to Five Matters.</w:t>
      </w:r>
    </w:p>
    <w:p w:rsidR="00000000" w:rsidDel="00000000" w:rsidP="00000000" w:rsidRDefault="00000000" w:rsidRPr="00000000" w14:paraId="0000000F">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key person should ensure details are completed and indicate where they have gathered their evidence from, using more than one source where possible i.e. parent/carer comment and observation during settling in.</w:t>
      </w:r>
    </w:p>
    <w:p w:rsidR="00000000" w:rsidDel="00000000" w:rsidP="00000000" w:rsidRDefault="00000000" w:rsidRPr="00000000" w14:paraId="00000010">
      <w:pPr>
        <w:numPr>
          <w:ilvl w:val="1"/>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If the initial assessment raises any concerns that extra support may be required, procedure 09.13 Identification, assessment and support for children with SEND is followed.</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8" w:footer="708"/>
      <w:pgNumType w:start="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template for the EYFS 2025/26 (Early Years Alliance 2025)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smallCaps w:val="0"/>
        <w:strike w:val="0"/>
        <w:sz w:val="22"/>
        <w:szCs w:val="22"/>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3"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3" w:hanging="360"/>
      </w:pPr>
      <w:rPr>
        <w:rFonts w:ascii="Courier New" w:cs="Courier New" w:eastAsia="Courier New" w:hAnsi="Courier New"/>
      </w:rPr>
    </w:lvl>
    <w:lvl w:ilvl="2">
      <w:start w:val="1"/>
      <w:numFmt w:val="bullet"/>
      <w:lvlText w:val="▪"/>
      <w:lvlJc w:val="left"/>
      <w:pPr>
        <w:ind w:left="1803" w:hanging="360"/>
      </w:pPr>
      <w:rPr>
        <w:rFonts w:ascii="Noto Sans Symbols" w:cs="Noto Sans Symbols" w:eastAsia="Noto Sans Symbols" w:hAnsi="Noto Sans Symbols"/>
      </w:rPr>
    </w:lvl>
    <w:lvl w:ilvl="3">
      <w:start w:val="1"/>
      <w:numFmt w:val="bullet"/>
      <w:lvlText w:val="●"/>
      <w:lvlJc w:val="left"/>
      <w:pPr>
        <w:ind w:left="2523" w:hanging="360"/>
      </w:pPr>
      <w:rPr>
        <w:rFonts w:ascii="Noto Sans Symbols" w:cs="Noto Sans Symbols" w:eastAsia="Noto Sans Symbols" w:hAnsi="Noto Sans Symbols"/>
      </w:rPr>
    </w:lvl>
    <w:lvl w:ilvl="4">
      <w:start w:val="1"/>
      <w:numFmt w:val="bullet"/>
      <w:lvlText w:val="o"/>
      <w:lvlJc w:val="left"/>
      <w:pPr>
        <w:ind w:left="3243" w:hanging="360"/>
      </w:pPr>
      <w:rPr>
        <w:rFonts w:ascii="Courier New" w:cs="Courier New" w:eastAsia="Courier New" w:hAnsi="Courier New"/>
      </w:rPr>
    </w:lvl>
    <w:lvl w:ilvl="5">
      <w:start w:val="1"/>
      <w:numFmt w:val="bullet"/>
      <w:lvlText w:val="▪"/>
      <w:lvlJc w:val="left"/>
      <w:pPr>
        <w:ind w:left="3963" w:hanging="360"/>
      </w:pPr>
      <w:rPr>
        <w:rFonts w:ascii="Noto Sans Symbols" w:cs="Noto Sans Symbols" w:eastAsia="Noto Sans Symbols" w:hAnsi="Noto Sans Symbols"/>
      </w:rPr>
    </w:lvl>
    <w:lvl w:ilvl="6">
      <w:start w:val="1"/>
      <w:numFmt w:val="bullet"/>
      <w:lvlText w:val="●"/>
      <w:lvlJc w:val="left"/>
      <w:pPr>
        <w:ind w:left="4683" w:hanging="360"/>
      </w:pPr>
      <w:rPr>
        <w:rFonts w:ascii="Noto Sans Symbols" w:cs="Noto Sans Symbols" w:eastAsia="Noto Sans Symbols" w:hAnsi="Noto Sans Symbols"/>
      </w:rPr>
    </w:lvl>
    <w:lvl w:ilvl="7">
      <w:start w:val="1"/>
      <w:numFmt w:val="bullet"/>
      <w:lvlText w:val="o"/>
      <w:lvlJc w:val="left"/>
      <w:pPr>
        <w:ind w:left="5403" w:hanging="360"/>
      </w:pPr>
      <w:rPr>
        <w:rFonts w:ascii="Courier New" w:cs="Courier New" w:eastAsia="Courier New" w:hAnsi="Courier New"/>
      </w:rPr>
    </w:lvl>
    <w:lvl w:ilvl="8">
      <w:start w:val="1"/>
      <w:numFmt w:val="bullet"/>
      <w:lvlText w:val="▪"/>
      <w:lvlJc w:val="left"/>
      <w:pPr>
        <w:ind w:left="6123"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C12B5E"/>
    <w:rPr>
      <w:rFonts w:eastAsia="Times New Roman"/>
      <w:b w:val="1"/>
      <w:bCs w:val="1"/>
      <w:kern w:val="32"/>
      <w:sz w:val="32"/>
      <w:szCs w:val="32"/>
    </w:rPr>
  </w:style>
  <w:style w:type="paragraph" w:styleId="BodyText">
    <w:name w:val="Body Text"/>
    <w:basedOn w:val="Normal"/>
    <w:link w:val="BodyTextChar"/>
    <w:rsid w:val="00C12B5E"/>
    <w:rPr>
      <w:rFonts w:ascii="Arial" w:hAnsi="Arial"/>
      <w:b w:val="1"/>
      <w:bCs w:val="1"/>
      <w:szCs w:val="20"/>
      <w:lang w:eastAsia="x-none" w:val="x-none"/>
    </w:rPr>
  </w:style>
  <w:style w:type="character" w:styleId="BodyTextChar" w:customStyle="1">
    <w:name w:val="Body Text Char"/>
    <w:link w:val="BodyText"/>
    <w:rsid w:val="00C12B5E"/>
    <w:rPr>
      <w:rFonts w:cs="Times New Roman" w:eastAsia="Times New Roman"/>
      <w:b w:val="1"/>
      <w:bCs w:val="1"/>
      <w:sz w:val="24"/>
    </w:rPr>
  </w:style>
  <w:style w:type="paragraph" w:styleId="Header">
    <w:name w:val="header"/>
    <w:basedOn w:val="Normal"/>
    <w:link w:val="HeaderChar"/>
    <w:uiPriority w:val="99"/>
    <w:unhideWhenUsed w:val="1"/>
    <w:rsid w:val="003C7A9F"/>
    <w:pPr>
      <w:tabs>
        <w:tab w:val="center" w:pos="4513"/>
        <w:tab w:val="right" w:pos="9026"/>
      </w:tabs>
    </w:pPr>
    <w:rPr>
      <w:szCs w:val="20"/>
      <w:lang w:eastAsia="x-none" w:val="x-none"/>
    </w:rPr>
  </w:style>
  <w:style w:type="character" w:styleId="HeaderChar" w:customStyle="1">
    <w:name w:val="Header Char"/>
    <w:link w:val="Header"/>
    <w:uiPriority w:val="99"/>
    <w:rsid w:val="003C7A9F"/>
    <w:rPr>
      <w:rFonts w:ascii="Times New Roman" w:cs="Times New Roman" w:eastAsia="Times New Roman" w:hAnsi="Times New Roman"/>
      <w:sz w:val="24"/>
    </w:rPr>
  </w:style>
  <w:style w:type="paragraph" w:styleId="Footer">
    <w:name w:val="footer"/>
    <w:basedOn w:val="Normal"/>
    <w:link w:val="FooterChar"/>
    <w:uiPriority w:val="99"/>
    <w:unhideWhenUsed w:val="1"/>
    <w:rsid w:val="003C7A9F"/>
    <w:pPr>
      <w:tabs>
        <w:tab w:val="center" w:pos="4513"/>
        <w:tab w:val="right" w:pos="9026"/>
      </w:tabs>
    </w:pPr>
    <w:rPr>
      <w:szCs w:val="20"/>
      <w:lang w:eastAsia="x-none" w:val="x-none"/>
    </w:rPr>
  </w:style>
  <w:style w:type="character" w:styleId="FooterChar" w:customStyle="1">
    <w:name w:val="Footer Char"/>
    <w:link w:val="Footer"/>
    <w:uiPriority w:val="99"/>
    <w:rsid w:val="003C7A9F"/>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C7A9F"/>
    <w:rPr>
      <w:rFonts w:ascii="Tahoma" w:hAnsi="Tahoma"/>
      <w:sz w:val="16"/>
      <w:szCs w:val="16"/>
      <w:lang w:eastAsia="x-none" w:val="x-none"/>
    </w:rPr>
  </w:style>
  <w:style w:type="character" w:styleId="BalloonTextChar" w:customStyle="1">
    <w:name w:val="Balloon Text Char"/>
    <w:link w:val="BalloonText"/>
    <w:uiPriority w:val="99"/>
    <w:semiHidden w:val="1"/>
    <w:rsid w:val="003C7A9F"/>
    <w:rPr>
      <w:rFonts w:ascii="Tahoma" w:cs="Tahoma" w:eastAsia="Times New Roman" w:hAnsi="Tahoma"/>
      <w:sz w:val="16"/>
      <w:szCs w:val="16"/>
    </w:rPr>
  </w:style>
  <w:style w:type="paragraph" w:styleId="MediumGrid1-Accent21" w:customStyle="1">
    <w:name w:val="Medium Grid 1 - Accent 21"/>
    <w:basedOn w:val="Normal"/>
    <w:uiPriority w:val="34"/>
    <w:qFormat w:val="1"/>
    <w:rsid w:val="00AD2223"/>
    <w:pPr>
      <w:ind w:left="720"/>
      <w:contextualSpacing w:val="1"/>
    </w:pPr>
  </w:style>
  <w:style w:type="paragraph" w:styleId="BodyTextIndent">
    <w:name w:val="Body Text Indent"/>
    <w:basedOn w:val="Normal"/>
    <w:link w:val="BodyTextIndentChar"/>
    <w:uiPriority w:val="99"/>
    <w:semiHidden w:val="1"/>
    <w:unhideWhenUsed w:val="1"/>
    <w:rsid w:val="00A060B1"/>
    <w:pPr>
      <w:spacing w:after="120"/>
      <w:ind w:left="283"/>
    </w:pPr>
    <w:rPr>
      <w:szCs w:val="20"/>
      <w:lang w:eastAsia="x-none" w:val="x-none"/>
    </w:rPr>
  </w:style>
  <w:style w:type="character" w:styleId="BodyTextIndentChar" w:customStyle="1">
    <w:name w:val="Body Text Indent Char"/>
    <w:link w:val="BodyTextIndent"/>
    <w:uiPriority w:val="99"/>
    <w:semiHidden w:val="1"/>
    <w:rsid w:val="00A060B1"/>
    <w:rPr>
      <w:rFonts w:ascii="Times New Roman" w:cs="Times New Roman" w:eastAsia="Times New Roman" w:hAnsi="Times New Roman"/>
      <w:sz w:val="24"/>
    </w:rPr>
  </w:style>
  <w:style w:type="character" w:styleId="Heading2Char" w:customStyle="1">
    <w:name w:val="Heading 2 Char"/>
    <w:link w:val="Heading2"/>
    <w:uiPriority w:val="9"/>
    <w:semiHidden w:val="1"/>
    <w:rsid w:val="00A060B1"/>
    <w:rPr>
      <w:rFonts w:ascii="Cambria" w:cs="Times New Roman" w:eastAsia="Times New Roman" w:hAnsi="Cambria"/>
      <w:b w:val="1"/>
      <w:bCs w:val="1"/>
      <w:color w:val="4f81bd"/>
      <w:sz w:val="26"/>
      <w:szCs w:val="26"/>
    </w:rPr>
  </w:style>
  <w:style w:type="character" w:styleId="Heading4Char" w:customStyle="1">
    <w:name w:val="Heading 4 Char"/>
    <w:link w:val="Heading4"/>
    <w:uiPriority w:val="9"/>
    <w:rsid w:val="00A060B1"/>
    <w:rPr>
      <w:rFonts w:ascii="Cambria" w:cs="Times New Roman" w:eastAsia="Times New Roman" w:hAnsi="Cambria"/>
      <w:b w:val="1"/>
      <w:bCs w:val="1"/>
      <w:i w:val="1"/>
      <w:iCs w:val="1"/>
      <w:color w:val="4f81bd"/>
      <w:sz w:val="24"/>
    </w:rPr>
  </w:style>
  <w:style w:type="character" w:styleId="Heading5Char" w:customStyle="1">
    <w:name w:val="Heading 5 Char"/>
    <w:link w:val="Heading5"/>
    <w:uiPriority w:val="9"/>
    <w:semiHidden w:val="1"/>
    <w:rsid w:val="00A060B1"/>
    <w:rPr>
      <w:rFonts w:ascii="Cambria" w:cs="Times New Roman" w:eastAsia="Times New Roman" w:hAnsi="Cambria"/>
      <w:color w:val="243f60"/>
      <w:sz w:val="24"/>
    </w:rPr>
  </w:style>
  <w:style w:type="paragraph" w:styleId="BodyText2">
    <w:name w:val="Body Text 2"/>
    <w:basedOn w:val="Normal"/>
    <w:link w:val="BodyText2Char"/>
    <w:unhideWhenUsed w:val="1"/>
    <w:rsid w:val="00A060B1"/>
    <w:pPr>
      <w:spacing w:after="120" w:line="480" w:lineRule="auto"/>
    </w:pPr>
    <w:rPr>
      <w:szCs w:val="20"/>
      <w:lang w:eastAsia="x-none" w:val="x-none"/>
    </w:rPr>
  </w:style>
  <w:style w:type="character" w:styleId="BodyText2Char" w:customStyle="1">
    <w:name w:val="Body Text 2 Char"/>
    <w:link w:val="BodyText2"/>
    <w:rsid w:val="00A060B1"/>
    <w:rPr>
      <w:rFonts w:ascii="Times New Roman" w:cs="Times New Roman" w:eastAsia="Times New Roman" w:hAnsi="Times New Roman"/>
      <w:sz w:val="24"/>
    </w:rPr>
  </w:style>
  <w:style w:type="character" w:styleId="CommentReference">
    <w:name w:val="annotation reference"/>
    <w:uiPriority w:val="99"/>
    <w:semiHidden w:val="1"/>
    <w:unhideWhenUsed w:val="1"/>
    <w:rsid w:val="005D08D5"/>
    <w:rPr>
      <w:sz w:val="16"/>
      <w:szCs w:val="16"/>
    </w:rPr>
  </w:style>
  <w:style w:type="paragraph" w:styleId="CommentText">
    <w:name w:val="annotation text"/>
    <w:basedOn w:val="Normal"/>
    <w:link w:val="CommentTextChar"/>
    <w:uiPriority w:val="99"/>
    <w:semiHidden w:val="1"/>
    <w:unhideWhenUsed w:val="1"/>
    <w:rsid w:val="005D08D5"/>
    <w:rPr>
      <w:sz w:val="20"/>
      <w:szCs w:val="20"/>
      <w:lang w:eastAsia="x-none" w:val="x-none"/>
    </w:rPr>
  </w:style>
  <w:style w:type="character" w:styleId="CommentTextChar" w:customStyle="1">
    <w:name w:val="Comment Text Char"/>
    <w:link w:val="CommentText"/>
    <w:uiPriority w:val="99"/>
    <w:semiHidden w:val="1"/>
    <w:rsid w:val="005D08D5"/>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5D08D5"/>
    <w:rPr>
      <w:b w:val="1"/>
      <w:bCs w:val="1"/>
    </w:rPr>
  </w:style>
  <w:style w:type="character" w:styleId="CommentSubjectChar" w:customStyle="1">
    <w:name w:val="Comment Subject Char"/>
    <w:link w:val="CommentSubject"/>
    <w:uiPriority w:val="99"/>
    <w:semiHidden w:val="1"/>
    <w:rsid w:val="005D08D5"/>
    <w:rPr>
      <w:rFonts w:ascii="Times New Roman" w:cs="Times New Roman" w:eastAsia="Times New Roman" w:hAnsi="Times New Roman"/>
      <w:b w:val="1"/>
      <w:bCs w:val="1"/>
      <w:sz w:val="20"/>
      <w:szCs w:val="20"/>
    </w:rPr>
  </w:style>
  <w:style w:type="paragraph" w:styleId="MediumList2-Accent21" w:customStyle="1">
    <w:name w:val="Medium List 2 - Accent 21"/>
    <w:hidden w:val="1"/>
    <w:uiPriority w:val="99"/>
    <w:semiHidden w:val="1"/>
    <w:rsid w:val="006E2307"/>
    <w:rPr>
      <w:rFonts w:ascii="Times New Roman" w:cs="Times New Roman" w:eastAsia="Times New Roman" w:hAnsi="Times New Roman"/>
      <w:sz w:val="24"/>
      <w:szCs w:val="24"/>
      <w:lang w:eastAsia="en-US" w:val="en-GB"/>
    </w:rPr>
  </w:style>
  <w:style w:type="character" w:styleId="TitleChar" w:customStyle="1">
    <w:name w:val="Title Char"/>
    <w:link w:val="Title"/>
    <w:rsid w:val="00FE544F"/>
    <w:rPr>
      <w:rFonts w:cs="Times New Roman" w:eastAsia="Times New Roman"/>
      <w:b w:val="1"/>
      <w:sz w:val="22"/>
      <w:lang w:eastAsia="en-US"/>
    </w:rPr>
  </w:style>
  <w:style w:type="paragraph" w:styleId="Default" w:customStyle="1">
    <w:name w:val="Default"/>
    <w:rsid w:val="00427ED9"/>
    <w:pPr>
      <w:autoSpaceDE w:val="0"/>
      <w:autoSpaceDN w:val="0"/>
      <w:adjustRightInd w:val="0"/>
    </w:pPr>
    <w:rPr>
      <w:color w:val="000000"/>
      <w:sz w:val="24"/>
      <w:szCs w:val="24"/>
      <w:lang w:eastAsia="en-US" w:val="en-GB"/>
    </w:rPr>
  </w:style>
  <w:style w:type="character" w:styleId="HTMLCite">
    <w:name w:val="HTML Cite"/>
    <w:uiPriority w:val="99"/>
    <w:semiHidden w:val="1"/>
    <w:unhideWhenUsed w:val="1"/>
    <w:rsid w:val="001C77D8"/>
    <w:rPr>
      <w:i w:val="1"/>
      <w:iCs w:val="1"/>
    </w:rPr>
  </w:style>
  <w:style w:type="character" w:styleId="Hyperlink">
    <w:name w:val="Hyperlink"/>
    <w:uiPriority w:val="99"/>
    <w:unhideWhenUsed w:val="1"/>
    <w:rsid w:val="001C77D8"/>
    <w:rPr>
      <w:color w:val="0000ff"/>
      <w:u w:val="single"/>
    </w:rPr>
  </w:style>
  <w:style w:type="paragraph" w:styleId="NormalWeb">
    <w:name w:val="Normal (Web)"/>
    <w:basedOn w:val="Normal"/>
    <w:uiPriority w:val="99"/>
    <w:unhideWhenUsed w:val="1"/>
    <w:rsid w:val="00F82422"/>
    <w:pPr>
      <w:spacing w:after="100" w:afterAutospacing="1" w:before="100" w:beforeAutospacing="1"/>
    </w:pPr>
    <w:rPr>
      <w:lang w:eastAsia="en-GB"/>
    </w:rPr>
  </w:style>
  <w:style w:type="paragraph" w:styleId="MediumShading1-Accent11" w:customStyle="1">
    <w:name w:val="Medium Shading 1 - Accent 11"/>
    <w:uiPriority w:val="1"/>
    <w:qFormat w:val="1"/>
    <w:rsid w:val="00F82422"/>
    <w:pPr>
      <w:widowControl w:val="0"/>
    </w:pPr>
    <w:rPr>
      <w:rFonts w:ascii="Calibri" w:cs="Times New Roman" w:hAnsi="Calibri"/>
      <w:sz w:val="22"/>
      <w:szCs w:val="22"/>
      <w:lang w:eastAsia="en-US"/>
    </w:rPr>
  </w:style>
  <w:style w:type="paragraph" w:styleId="FootnoteText">
    <w:name w:val="footnote text"/>
    <w:basedOn w:val="Normal"/>
    <w:link w:val="FootnoteTextChar"/>
    <w:uiPriority w:val="99"/>
    <w:unhideWhenUsed w:val="1"/>
    <w:rsid w:val="00F82422"/>
    <w:pPr>
      <w:widowControl w:val="0"/>
    </w:pPr>
    <w:rPr>
      <w:rFonts w:ascii="Calibri" w:eastAsia="Calibri" w:hAnsi="Calibri"/>
      <w:sz w:val="20"/>
      <w:szCs w:val="20"/>
      <w:lang w:val="en-US"/>
    </w:rPr>
  </w:style>
  <w:style w:type="character" w:styleId="FootnoteTextChar" w:customStyle="1">
    <w:name w:val="Footnote Text Char"/>
    <w:link w:val="FootnoteText"/>
    <w:uiPriority w:val="99"/>
    <w:rsid w:val="00F82422"/>
    <w:rPr>
      <w:rFonts w:ascii="Calibri" w:cs="Times New Roman" w:eastAsia="Calibri" w:hAnsi="Calibri"/>
      <w:lang w:eastAsia="en-US" w:val="en-US"/>
    </w:rPr>
  </w:style>
  <w:style w:type="character" w:styleId="FootnoteReference">
    <w:name w:val="footnote reference"/>
    <w:uiPriority w:val="99"/>
    <w:semiHidden w:val="1"/>
    <w:unhideWhenUsed w:val="1"/>
    <w:rsid w:val="00F82422"/>
    <w:rPr>
      <w:vertAlign w:val="superscript"/>
    </w:rPr>
  </w:style>
  <w:style w:type="paragraph" w:styleId="Bulletsspaced" w:customStyle="1">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styleId="BulletsspacedChar" w:customStyle="1">
    <w:name w:val="Bullets (spaced) Char"/>
    <w:link w:val="Bulletsspaced"/>
    <w:locked w:val="1"/>
    <w:rsid w:val="00E05FBB"/>
    <w:rPr>
      <w:rFonts w:ascii="Tahoma" w:cs="Times New Roman" w:eastAsia="Times New Roman" w:hAnsi="Tahoma"/>
      <w:color w:val="000000"/>
      <w:sz w:val="24"/>
      <w:szCs w:val="24"/>
      <w:lang w:eastAsia="en-US" w:val="x-none"/>
    </w:rPr>
  </w:style>
  <w:style w:type="paragraph" w:styleId="ListParagraph">
    <w:name w:val="List Paragraph"/>
    <w:basedOn w:val="Normal"/>
    <w:uiPriority w:val="34"/>
    <w:qFormat w:val="1"/>
    <w:rsid w:val="00423013"/>
    <w:pPr>
      <w:ind w:left="720"/>
      <w:contextualSpacing w:val="1"/>
    </w:pPr>
    <w:rPr>
      <w:rFonts w:ascii="Arial" w:hAnsi="Arial"/>
      <w:sz w:val="22"/>
      <w:szCs w:val="20"/>
    </w:rPr>
  </w:style>
  <w:style w:type="table" w:styleId="TableGrid">
    <w:name w:val="Table Grid"/>
    <w:basedOn w:val="TableNormal"/>
    <w:uiPriority w:val="59"/>
    <w:rsid w:val="00423013"/>
    <w:rPr>
      <w:rFonts w:ascii="Calibri" w:cs="Times New Roman" w:eastAsia="SimSun" w:hAnsi="Calibri"/>
      <w:sz w:val="22"/>
      <w:szCs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8E70A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AP+B0wG6UFZBE/LJ6sYtn/s/cQ==">CgMxLjA4AHIhMTRJVk1rRE5iM2FlY2xhUVQ5dHhCVXZWVkR3UVMzbl9a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2024-01-03T13:24:00.0000000Z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