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color="7030a0" w:space="1" w:sz="4" w:val="single"/>
          <w:left w:color="7030a0" w:space="4" w:sz="4" w:val="single"/>
          <w:bottom w:color="7030a0" w:space="1" w:sz="4" w:val="single"/>
          <w:right w:color="7030a0" w:space="4" w:sz="4" w:val="single"/>
        </w:pBdr>
        <w:spacing w:after="120" w:before="120" w:lineRule="auto"/>
        <w:jc w:val="center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/>
        <w:drawing>
          <wp:inline distB="0" distT="0" distL="114300" distR="114300">
            <wp:extent cx="1786255" cy="1270635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86255" cy="127063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before="120" w:line="360" w:lineRule="auto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01</w:t>
        <w:tab/>
        <w:t xml:space="preserve">Health and safety procedures</w:t>
      </w:r>
    </w:p>
    <w:p w:rsidR="00000000" w:rsidDel="00000000" w:rsidP="00000000" w:rsidRDefault="00000000" w:rsidRPr="00000000" w14:paraId="00000003">
      <w:pPr>
        <w:spacing w:after="120" w:before="120" w:line="360" w:lineRule="auto"/>
        <w:rPr>
          <w:rFonts w:ascii="Arial" w:cs="Arial" w:eastAsia="Arial" w:hAnsi="Arial"/>
          <w:color w:val="ff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01.13</w:t>
      </w:r>
      <w:r w:rsidDel="00000000" w:rsidR="00000000" w:rsidRPr="00000000">
        <w:rPr>
          <w:rtl w:val="0"/>
        </w:rPr>
        <w:tab/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 Entrances and approach to Early Explorers Community Pre-Schools 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buildings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after="120" w:before="120" w:line="360" w:lineRule="auto"/>
        <w:ind w:left="357" w:hanging="357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Entrances and approaches are kept tidy and always uncluttered.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120" w:before="120" w:line="360" w:lineRule="auto"/>
        <w:ind w:left="357" w:hanging="357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In public or shared buildings, staff ensure that members of the public cannot access areas used by children during sessions.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120" w:before="120" w:line="360" w:lineRule="auto"/>
        <w:ind w:left="357" w:hanging="357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All gates and external fences are childproof and safe.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120" w:before="120" w:line="360" w:lineRule="auto"/>
        <w:ind w:left="357" w:hanging="357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Main doors are always kept locked and shut.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120" w:before="120" w:line="360" w:lineRule="auto"/>
        <w:ind w:left="357" w:hanging="357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Where possible, entry phones and ‘spy holes’ are used in the main door at a suitable height. If CCTV is used, the setting manager adheres to 01.22 CCTV procedure.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120" w:before="120" w:line="360" w:lineRule="auto"/>
        <w:ind w:left="357" w:hanging="357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The identity of a person not known to members of staff is checked </w:t>
      </w:r>
      <w:r w:rsidDel="00000000" w:rsidR="00000000" w:rsidRPr="00000000">
        <w:rPr>
          <w:rFonts w:ascii="Arial" w:cs="Arial" w:eastAsia="Arial" w:hAnsi="Arial"/>
          <w:sz w:val="22"/>
          <w:szCs w:val="22"/>
          <w:u w:val="single"/>
          <w:rtl w:val="0"/>
        </w:rPr>
        <w:t xml:space="preserve">before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they enter the building, or at the point they seek access to the area where children are being cared for.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120" w:before="120" w:line="360" w:lineRule="auto"/>
        <w:ind w:left="357" w:hanging="357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All staff and visitors to the setting sign in and out of the building.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120" w:before="120" w:line="360" w:lineRule="auto"/>
        <w:ind w:left="357" w:hanging="357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 member of staff is available to open and close the door and to greet arrivals, say goodbye to parents/carers and to make sure that doors and gates are shut.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120" w:before="120" w:line="360" w:lineRule="auto"/>
        <w:ind w:left="357" w:hanging="357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Back doors are always kept locked and shut if they lead to a public or unsupervised area, unless this breaches fire safety regulations or other expectations.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120" w:before="120" w:line="360" w:lineRule="auto"/>
        <w:ind w:left="357" w:hanging="357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Where building works or repairs mean that normal entrances/exits or approaches to the building are not in use, a risk assessment is conducted to maintain safety and security whilst the changes are in place.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120" w:before="120" w:line="360" w:lineRule="auto"/>
        <w:ind w:left="357" w:hanging="357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Building works or other changes to the premises which may affect the space available to children and the quality of childcare available to them, must be notified to Ofsted.</w:t>
      </w:r>
    </w:p>
    <w:p w:rsidR="00000000" w:rsidDel="00000000" w:rsidP="00000000" w:rsidRDefault="00000000" w:rsidRPr="00000000" w14:paraId="0000000F">
      <w:pPr>
        <w:spacing w:after="120" w:before="120" w:line="360" w:lineRule="auto"/>
        <w:ind w:left="357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tabs>
          <w:tab w:val="left" w:leader="none" w:pos="3516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ab/>
      </w:r>
    </w:p>
    <w:sectPr>
      <w:footerReference r:id="rId8" w:type="default"/>
      <w:pgSz w:h="16838" w:w="11906" w:orient="portrait"/>
      <w:pgMar w:bottom="720" w:top="720" w:left="720" w:right="720" w:header="708" w:footer="708"/>
      <w:pgNumType w:start="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mbria"/>
  <w:font w:name="Georgia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▪"/>
      <w:lvlJc w:val="left"/>
      <w:pPr>
        <w:ind w:left="360" w:hanging="360"/>
      </w:pPr>
      <w:rPr>
        <w:rFonts w:ascii="Noto Sans Symbols" w:cs="Noto Sans Symbols" w:eastAsia="Noto Sans Symbols" w:hAnsi="Noto Sans Symbols"/>
        <w:color w:val="000000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_GB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bCs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before="200" w:lineRule="auto"/>
    </w:pPr>
    <w:rPr>
      <w:rFonts w:ascii="Cambria" w:cs="Cambria" w:eastAsia="Cambria" w:hAnsi="Cambria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before="200" w:lineRule="auto"/>
    </w:pPr>
    <w:rPr>
      <w:rFonts w:ascii="Cambria" w:cs="Cambria" w:eastAsia="Cambria" w:hAnsi="Cambria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before="200" w:lineRule="auto"/>
    </w:pPr>
    <w:rPr>
      <w:rFonts w:ascii="Cambria" w:cs="Cambria" w:eastAsia="Cambria" w:hAnsi="Cambria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before="200" w:lineRule="auto"/>
    </w:pPr>
    <w:rPr>
      <w:rFonts w:ascii="Cambria" w:cs="Cambria" w:eastAsia="Cambria" w:hAnsi="Cambria"/>
      <w:color w:val="243f60"/>
    </w:rPr>
  </w:style>
  <w:style w:type="paragraph" w:styleId="Heading6">
    <w:name w:val="heading 6"/>
    <w:basedOn w:val="Normal"/>
    <w:next w:val="Normal"/>
    <w:pPr>
      <w:keepNext w:val="1"/>
      <w:keepLines w:val="1"/>
      <w:spacing w:before="200" w:lineRule="auto"/>
    </w:pPr>
    <w:rPr>
      <w:rFonts w:ascii="Cambria" w:cs="Cambria" w:eastAsia="Cambria" w:hAnsi="Cambria"/>
      <w:i w:val="1"/>
      <w:iCs w:val="1"/>
      <w:color w:val="243f60"/>
    </w:rPr>
  </w:style>
  <w:style w:type="paragraph" w:styleId="Title">
    <w:name w:val="Title"/>
    <w:basedOn w:val="Normal"/>
    <w:next w:val="Normal"/>
    <w:pPr>
      <w:jc w:val="center"/>
    </w:pPr>
    <w:rPr>
      <w:rFonts w:ascii="Arial" w:cs="Arial" w:eastAsia="Arial" w:hAnsi="Arial"/>
      <w:b w:val="1"/>
      <w:bCs w:val="1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8261F0"/>
    <w:pPr>
      <w:spacing w:after="60" w:before="240"/>
      <w:outlineLvl w:val="8"/>
    </w:pPr>
    <w:rPr>
      <w:rFonts w:ascii="Cambria" w:hAnsi="Cambria"/>
      <w:sz w:val="22"/>
      <w:szCs w:val="2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Footer">
    <w:name w:val="footer"/>
    <w:basedOn w:val="Normal"/>
    <w:link w:val="FooterChar"/>
    <w:uiPriority w:val="99"/>
    <w:unhideWhenUsed w:val="1"/>
    <w:rsid w:val="00763A0D"/>
    <w:pPr>
      <w:tabs>
        <w:tab w:val="center" w:pos="4513"/>
        <w:tab w:val="right" w:pos="9026"/>
      </w:tabs>
    </w:pPr>
    <w:rPr>
      <w:szCs w:val="20"/>
    </w:rPr>
  </w:style>
  <w:style w:type="character" w:styleId="FooterChar" w:customStyle="1">
    <w:name w:val="Footer Char"/>
    <w:link w:val="Footer"/>
    <w:uiPriority w:val="99"/>
    <w:rsid w:val="00763A0D"/>
    <w:rPr>
      <w:rFonts w:ascii="Times New Roman" w:cs="Times New Roman" w:eastAsia="Times New Roman" w:hAnsi="Times New Roman"/>
      <w:sz w:val="24"/>
    </w:rPr>
  </w:style>
  <w:style w:type="character" w:styleId="Hyperlink">
    <w:name w:val="Hyperlink"/>
    <w:semiHidden w:val="1"/>
    <w:rsid w:val="00763A0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 w:val="1"/>
    <w:rsid w:val="0069148B"/>
    <w:pPr>
      <w:tabs>
        <w:tab w:val="center" w:pos="4513"/>
        <w:tab w:val="right" w:pos="9026"/>
      </w:tabs>
    </w:pPr>
  </w:style>
  <w:style w:type="character" w:styleId="HeaderChar" w:customStyle="1">
    <w:name w:val="Header Char"/>
    <w:link w:val="Header"/>
    <w:uiPriority w:val="99"/>
    <w:rsid w:val="0069148B"/>
    <w:rPr>
      <w:rFonts w:ascii="Times New Roman" w:cs="Times New Roman" w:eastAsia="Times New Roman" w:hAnsi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 w:val="1"/>
    <w:rsid w:val="0069148B"/>
    <w:pPr>
      <w:ind w:left="720"/>
      <w:contextualSpacing w:val="1"/>
    </w:p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69148B"/>
    <w:rPr>
      <w:rFonts w:ascii="Tahoma" w:hAnsi="Tahoma"/>
      <w:sz w:val="16"/>
      <w:szCs w:val="16"/>
    </w:rPr>
  </w:style>
  <w:style w:type="character" w:styleId="BalloonTextChar" w:customStyle="1">
    <w:name w:val="Balloon Text Char"/>
    <w:link w:val="BalloonText"/>
    <w:uiPriority w:val="99"/>
    <w:semiHidden w:val="1"/>
    <w:rsid w:val="0069148B"/>
    <w:rPr>
      <w:rFonts w:ascii="Tahoma" w:cs="Tahoma" w:eastAsia="Times New Roman" w:hAnsi="Tahoma"/>
      <w:sz w:val="16"/>
      <w:szCs w:val="16"/>
      <w:lang w:eastAsia="en-US"/>
    </w:rPr>
  </w:style>
  <w:style w:type="character" w:styleId="PlaceholderText">
    <w:name w:val="Placeholder Text"/>
    <w:uiPriority w:val="99"/>
    <w:semiHidden w:val="1"/>
    <w:rsid w:val="00300E36"/>
    <w:rPr>
      <w:color w:val="808080"/>
    </w:rPr>
  </w:style>
  <w:style w:type="character" w:styleId="Heading1Char" w:customStyle="1">
    <w:name w:val="Heading 1 Char"/>
    <w:link w:val="Heading1"/>
    <w:rsid w:val="0063128A"/>
    <w:rPr>
      <w:rFonts w:eastAsia="Times New Roman"/>
      <w:b w:val="1"/>
      <w:bCs w:val="1"/>
      <w:kern w:val="32"/>
      <w:sz w:val="32"/>
      <w:szCs w:val="32"/>
      <w:lang w:eastAsia="en-US"/>
    </w:rPr>
  </w:style>
  <w:style w:type="character" w:styleId="Heading2Char" w:customStyle="1">
    <w:name w:val="Heading 2 Char"/>
    <w:link w:val="Heading2"/>
    <w:uiPriority w:val="9"/>
    <w:rsid w:val="0063128A"/>
    <w:rPr>
      <w:rFonts w:ascii="Cambria" w:cs="Times New Roman" w:eastAsia="Times New Roman" w:hAnsi="Cambria"/>
      <w:b w:val="1"/>
      <w:bCs w:val="1"/>
      <w:color w:val="4f81bd"/>
      <w:sz w:val="26"/>
      <w:szCs w:val="26"/>
      <w:lang w:eastAsia="en-US"/>
    </w:rPr>
  </w:style>
  <w:style w:type="character" w:styleId="Heading4Char" w:customStyle="1">
    <w:name w:val="Heading 4 Char"/>
    <w:link w:val="Heading4"/>
    <w:uiPriority w:val="9"/>
    <w:semiHidden w:val="1"/>
    <w:rsid w:val="00324ADE"/>
    <w:rPr>
      <w:rFonts w:ascii="Cambria" w:cs="Times New Roman" w:eastAsia="Times New Roman" w:hAnsi="Cambria"/>
      <w:b w:val="1"/>
      <w:bCs w:val="1"/>
      <w:i w:val="1"/>
      <w:iCs w:val="1"/>
      <w:color w:val="4f81bd"/>
      <w:sz w:val="24"/>
      <w:szCs w:val="24"/>
      <w:lang w:eastAsia="en-US"/>
    </w:rPr>
  </w:style>
  <w:style w:type="character" w:styleId="Heading6Char" w:customStyle="1">
    <w:name w:val="Heading 6 Char"/>
    <w:link w:val="Heading6"/>
    <w:uiPriority w:val="9"/>
    <w:rsid w:val="00324ADE"/>
    <w:rPr>
      <w:rFonts w:ascii="Cambria" w:cs="Times New Roman" w:eastAsia="Times New Roman" w:hAnsi="Cambria"/>
      <w:i w:val="1"/>
      <w:iCs w:val="1"/>
      <w:color w:val="243f60"/>
      <w:sz w:val="24"/>
      <w:szCs w:val="24"/>
      <w:lang w:eastAsia="en-US"/>
    </w:rPr>
  </w:style>
  <w:style w:type="character" w:styleId="Heading5Char" w:customStyle="1">
    <w:name w:val="Heading 5 Char"/>
    <w:link w:val="Heading5"/>
    <w:uiPriority w:val="9"/>
    <w:semiHidden w:val="1"/>
    <w:rsid w:val="00324ADE"/>
    <w:rPr>
      <w:rFonts w:ascii="Cambria" w:cs="Times New Roman" w:eastAsia="Times New Roman" w:hAnsi="Cambria"/>
      <w:color w:val="243f60"/>
      <w:sz w:val="24"/>
      <w:szCs w:val="24"/>
      <w:lang w:eastAsia="en-US"/>
    </w:rPr>
  </w:style>
  <w:style w:type="paragraph" w:styleId="BodyText2">
    <w:name w:val="Body Text 2"/>
    <w:basedOn w:val="Normal"/>
    <w:link w:val="BodyText2Char"/>
    <w:unhideWhenUsed w:val="1"/>
    <w:rsid w:val="00324ADE"/>
    <w:pPr>
      <w:spacing w:after="120" w:line="480" w:lineRule="auto"/>
    </w:pPr>
  </w:style>
  <w:style w:type="character" w:styleId="BodyText2Char" w:customStyle="1">
    <w:name w:val="Body Text 2 Char"/>
    <w:link w:val="BodyText2"/>
    <w:rsid w:val="00324ADE"/>
    <w:rPr>
      <w:rFonts w:ascii="Times New Roman" w:cs="Times New Roman" w:eastAsia="Times New Roman" w:hAnsi="Times New Roman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 w:val="1"/>
    <w:unhideWhenUsed w:val="1"/>
    <w:rsid w:val="00324ADE"/>
    <w:pPr>
      <w:spacing w:after="120"/>
      <w:ind w:left="283"/>
    </w:pPr>
  </w:style>
  <w:style w:type="character" w:styleId="BodyTextIndentChar" w:customStyle="1">
    <w:name w:val="Body Text Indent Char"/>
    <w:link w:val="BodyTextIndent"/>
    <w:uiPriority w:val="99"/>
    <w:semiHidden w:val="1"/>
    <w:rsid w:val="00324ADE"/>
    <w:rPr>
      <w:rFonts w:ascii="Times New Roman" w:cs="Times New Roman" w:eastAsia="Times New Roman" w:hAnsi="Times New Roman"/>
      <w:sz w:val="24"/>
      <w:szCs w:val="24"/>
      <w:lang w:eastAsia="en-US"/>
    </w:rPr>
  </w:style>
  <w:style w:type="character" w:styleId="Heading3Char" w:customStyle="1">
    <w:name w:val="Heading 3 Char"/>
    <w:link w:val="Heading3"/>
    <w:uiPriority w:val="9"/>
    <w:semiHidden w:val="1"/>
    <w:rsid w:val="00324ADE"/>
    <w:rPr>
      <w:rFonts w:ascii="Cambria" w:cs="Times New Roman" w:eastAsia="Times New Roman" w:hAnsi="Cambria"/>
      <w:b w:val="1"/>
      <w:bCs w:val="1"/>
      <w:color w:val="4f81bd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unhideWhenUsed w:val="1"/>
    <w:rsid w:val="00324ADE"/>
    <w:pPr>
      <w:spacing w:after="120"/>
    </w:pPr>
    <w:rPr>
      <w:sz w:val="16"/>
      <w:szCs w:val="16"/>
    </w:rPr>
  </w:style>
  <w:style w:type="character" w:styleId="BodyText3Char" w:customStyle="1">
    <w:name w:val="Body Text 3 Char"/>
    <w:link w:val="BodyText3"/>
    <w:uiPriority w:val="99"/>
    <w:rsid w:val="00324ADE"/>
    <w:rPr>
      <w:rFonts w:ascii="Times New Roman" w:cs="Times New Roman" w:eastAsia="Times New Roman" w:hAnsi="Times New Roman"/>
      <w:sz w:val="16"/>
      <w:szCs w:val="16"/>
      <w:lang w:eastAsia="en-US"/>
    </w:rPr>
  </w:style>
  <w:style w:type="character" w:styleId="TitleChar" w:customStyle="1">
    <w:name w:val="Title Char"/>
    <w:link w:val="Title"/>
    <w:rsid w:val="00324ADE"/>
    <w:rPr>
      <w:rFonts w:cs="Times New Roman" w:eastAsia="Times New Roman"/>
      <w:b w:val="1"/>
      <w:sz w:val="22"/>
      <w:lang w:eastAsia="en-US"/>
    </w:rPr>
  </w:style>
  <w:style w:type="paragraph" w:styleId="DefaultText" w:customStyle="1">
    <w:name w:val="Default Text"/>
    <w:basedOn w:val="Normal"/>
    <w:rsid w:val="00324ADE"/>
    <w:rPr>
      <w:szCs w:val="20"/>
      <w:lang w:val="en-US"/>
    </w:rPr>
  </w:style>
  <w:style w:type="character" w:styleId="Heading9Char" w:customStyle="1">
    <w:name w:val="Heading 9 Char"/>
    <w:link w:val="Heading9"/>
    <w:uiPriority w:val="9"/>
    <w:semiHidden w:val="1"/>
    <w:rsid w:val="008261F0"/>
    <w:rPr>
      <w:rFonts w:ascii="Cambria" w:cs="Times New Roman" w:eastAsia="Times New Roman" w:hAnsi="Cambria"/>
      <w:sz w:val="22"/>
      <w:szCs w:val="22"/>
      <w:lang w:eastAsia="en-US"/>
    </w:rPr>
  </w:style>
  <w:style w:type="character" w:styleId="CommentReference">
    <w:name w:val="annotation reference"/>
    <w:uiPriority w:val="99"/>
    <w:semiHidden w:val="1"/>
    <w:unhideWhenUsed w:val="1"/>
    <w:rsid w:val="007D73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rsid w:val="007D73FB"/>
    <w:rPr>
      <w:sz w:val="20"/>
      <w:szCs w:val="20"/>
    </w:rPr>
  </w:style>
  <w:style w:type="character" w:styleId="CommentTextChar" w:customStyle="1">
    <w:name w:val="Comment Text Char"/>
    <w:link w:val="CommentText"/>
    <w:uiPriority w:val="99"/>
    <w:semiHidden w:val="1"/>
    <w:rsid w:val="007D73FB"/>
    <w:rPr>
      <w:rFonts w:ascii="Times New Roman" w:cs="Times New Roman" w:eastAsia="Times New Roman" w:hAnsi="Times New Roman"/>
      <w:lang w:eastAsia="en-US"/>
    </w:rPr>
  </w:style>
  <w:style w:type="paragraph" w:styleId="BodyTextIndent2">
    <w:name w:val="Body Text Indent 2"/>
    <w:basedOn w:val="Normal"/>
    <w:link w:val="BodyTextIndent2Char"/>
    <w:uiPriority w:val="99"/>
    <w:unhideWhenUsed w:val="1"/>
    <w:rsid w:val="00301087"/>
    <w:pPr>
      <w:spacing w:after="120" w:line="480" w:lineRule="auto"/>
      <w:ind w:left="283"/>
    </w:pPr>
  </w:style>
  <w:style w:type="character" w:styleId="BodyTextIndent2Char" w:customStyle="1">
    <w:name w:val="Body Text Indent 2 Char"/>
    <w:link w:val="BodyTextIndent2"/>
    <w:uiPriority w:val="99"/>
    <w:rsid w:val="00301087"/>
    <w:rPr>
      <w:rFonts w:ascii="Times New Roman" w:cs="Times New Roman" w:eastAsia="Times New Roman" w:hAnsi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semiHidden w:val="1"/>
    <w:unhideWhenUsed w:val="1"/>
    <w:rsid w:val="00301087"/>
    <w:pPr>
      <w:spacing w:after="120"/>
    </w:pPr>
  </w:style>
  <w:style w:type="character" w:styleId="BodyTextChar" w:customStyle="1">
    <w:name w:val="Body Text Char"/>
    <w:link w:val="BodyText"/>
    <w:uiPriority w:val="99"/>
    <w:semiHidden w:val="1"/>
    <w:rsid w:val="00301087"/>
    <w:rPr>
      <w:rFonts w:ascii="Times New Roman" w:cs="Times New Roman" w:eastAsia="Times New Roman" w:hAnsi="Times New Roman"/>
      <w:sz w:val="24"/>
      <w:szCs w:val="24"/>
      <w:lang w:eastAsia="en-US"/>
    </w:rPr>
  </w:style>
  <w:style w:type="paragraph" w:styleId="Default" w:customStyle="1">
    <w:name w:val="Default"/>
    <w:rsid w:val="00301087"/>
    <w:pPr>
      <w:autoSpaceDE w:val="0"/>
      <w:autoSpaceDN w:val="0"/>
      <w:adjustRightInd w:val="0"/>
    </w:pPr>
    <w:rPr>
      <w:rFonts w:ascii="GAOJB K+ Helvetica Neue" w:cs="GAOJB K+ Helvetica Neue" w:eastAsia="Times New Roman" w:hAnsi="GAOJB K+ Helvetica Neue"/>
      <w:color w:val="000000"/>
      <w:sz w:val="24"/>
      <w:szCs w:val="24"/>
      <w:lang w:eastAsia="en-GB"/>
    </w:rPr>
  </w:style>
  <w:style w:type="paragraph" w:styleId="CM18" w:customStyle="1">
    <w:name w:val="CM18"/>
    <w:basedOn w:val="Default"/>
    <w:next w:val="Default"/>
    <w:uiPriority w:val="99"/>
    <w:rsid w:val="00301087"/>
    <w:rPr>
      <w:rFonts w:cs="Times New Roman"/>
      <w:color w:val="auto"/>
    </w:rPr>
  </w:style>
  <w:style w:type="paragraph" w:styleId="CM6" w:customStyle="1">
    <w:name w:val="CM6"/>
    <w:basedOn w:val="Default"/>
    <w:next w:val="Default"/>
    <w:uiPriority w:val="99"/>
    <w:rsid w:val="00301087"/>
    <w:rPr>
      <w:rFonts w:cs="Times New Roman"/>
      <w:color w:val="auto"/>
    </w:rPr>
  </w:style>
  <w:style w:type="paragraph" w:styleId="CM7" w:customStyle="1">
    <w:name w:val="CM7"/>
    <w:basedOn w:val="Default"/>
    <w:next w:val="Default"/>
    <w:uiPriority w:val="99"/>
    <w:rsid w:val="00301087"/>
    <w:pPr>
      <w:spacing w:line="240" w:lineRule="atLeast"/>
    </w:pPr>
    <w:rPr>
      <w:rFonts w:cs="Times New Roman"/>
      <w:color w:val="auto"/>
    </w:rPr>
  </w:style>
  <w:style w:type="paragraph" w:styleId="legclearfix2" w:customStyle="1">
    <w:name w:val="legclearfix2"/>
    <w:basedOn w:val="Normal"/>
    <w:rsid w:val="00301087"/>
    <w:pPr>
      <w:shd w:color="auto" w:fill="ffffff" w:val="clear"/>
      <w:spacing w:after="120" w:line="360" w:lineRule="atLeast"/>
    </w:pPr>
    <w:rPr>
      <w:color w:val="000000"/>
      <w:sz w:val="19"/>
      <w:szCs w:val="19"/>
      <w:lang w:val="en-US"/>
    </w:rPr>
  </w:style>
  <w:style w:type="character" w:styleId="legds2" w:customStyle="1">
    <w:name w:val="legds2"/>
    <w:rsid w:val="00301087"/>
    <w:rPr>
      <w:vanish w:val="0"/>
      <w:webHidden w:val="0"/>
      <w:specVanish w:val="0"/>
    </w:rPr>
  </w:style>
  <w:style w:type="character" w:styleId="FollowedHyperlink">
    <w:name w:val="FollowedHyperlink"/>
    <w:uiPriority w:val="99"/>
    <w:semiHidden w:val="1"/>
    <w:unhideWhenUsed w:val="1"/>
    <w:rsid w:val="0033288D"/>
    <w:rPr>
      <w:color w:val="800080"/>
      <w:u w:val="single"/>
    </w:rPr>
  </w:style>
  <w:style w:type="paragraph" w:styleId="NormalWeb">
    <w:name w:val="Normal (Web)"/>
    <w:basedOn w:val="Normal"/>
    <w:uiPriority w:val="99"/>
    <w:unhideWhenUsed w:val="1"/>
    <w:rsid w:val="00473ABD"/>
    <w:pPr>
      <w:spacing w:after="100" w:afterAutospacing="1" w:before="100" w:beforeAutospacing="1"/>
    </w:pPr>
    <w:rPr>
      <w:lang w:eastAsia="en-GB"/>
    </w:rPr>
  </w:style>
  <w:style w:type="character" w:styleId="apple-converted-space" w:customStyle="1">
    <w:name w:val="apple-converted-space"/>
    <w:basedOn w:val="DefaultParagraphFont"/>
    <w:rsid w:val="00F865A0"/>
  </w:style>
  <w:style w:type="character" w:styleId="Strong">
    <w:name w:val="Strong"/>
    <w:basedOn w:val="DefaultParagraphFont"/>
    <w:uiPriority w:val="22"/>
    <w:qFormat w:val="1"/>
    <w:rsid w:val="00F865A0"/>
    <w:rPr>
      <w:b w:val="1"/>
      <w:bCs w:val="1"/>
    </w:rPr>
  </w:style>
  <w:style w:type="table" w:styleId="TableGrid">
    <w:name w:val="Table Grid"/>
    <w:basedOn w:val="TableNormal"/>
    <w:uiPriority w:val="59"/>
    <w:rsid w:val="00372551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F642AB"/>
    <w:rPr>
      <w:color w:val="605e5c"/>
      <w:shd w:color="auto" w:fill="e1dfdd" w:val="clear"/>
    </w:rPr>
  </w:style>
  <w:style w:type="paragraph" w:styleId="Revision">
    <w:name w:val="Revision"/>
    <w:hidden w:val="1"/>
    <w:uiPriority w:val="99"/>
    <w:semiHidden w:val="1"/>
    <w:rsid w:val="005371E0"/>
    <w:rPr>
      <w:rFonts w:ascii="Times New Roman" w:cs="Times New Roman" w:eastAsia="Times New Roman" w:hAnsi="Times New Roman"/>
      <w:sz w:val="24"/>
      <w:szCs w:val="24"/>
      <w:lang w:eastAsia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LEAB48yl5f5G4/lqALQoZACc1w==">CgMxLjA4AHIhMUpzY1lwQzBCSGs1RS1JSG5MZGkyTUNUeDE3MUJRTk95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2024-01-02T15:25:00.0000000Z</dcterms:created>
  <dc:creator>halle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